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942" w:tblpY="2525"/>
        <w:tblW w:w="82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3"/>
        <w:gridCol w:w="5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235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货物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名称</w:t>
            </w:r>
          </w:p>
        </w:tc>
        <w:tc>
          <w:tcPr>
            <w:tcW w:w="5946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1" w:hRule="atLeast"/>
        </w:trPr>
        <w:tc>
          <w:tcPr>
            <w:tcW w:w="2353" w:type="dxa"/>
            <w:noWrap w:val="0"/>
            <w:vAlign w:val="center"/>
          </w:tcPr>
          <w:p>
            <w:pPr>
              <w:widowControl/>
              <w:spacing w:line="360" w:lineRule="auto"/>
              <w:ind w:right="-8" w:rightChars="-4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福田牌BJ1037V2MA6-L3</w:t>
            </w:r>
          </w:p>
        </w:tc>
        <w:tc>
          <w:tcPr>
            <w:tcW w:w="5946" w:type="dxa"/>
            <w:noWrap w:val="0"/>
            <w:vAlign w:val="top"/>
          </w:tcPr>
          <w:p>
            <w:pPr>
              <w:pStyle w:val="5"/>
              <w:ind w:right="-8" w:rightChars="-4"/>
              <w:jc w:val="left"/>
              <w:rPr>
                <w:rFonts w:hint="eastAsia" w:hAnsi="宋体" w:cs="新宋体B.　渀."/>
              </w:rPr>
            </w:pPr>
            <w:r>
              <w:rPr>
                <w:rFonts w:hint="eastAsia" w:hAnsi="宋体"/>
                <w:lang w:eastAsia="zh-CN"/>
              </w:rPr>
              <w:t>产品公告</w:t>
            </w:r>
            <w:r>
              <w:rPr>
                <w:rFonts w:hint="eastAsia" w:hAnsi="宋体"/>
              </w:rPr>
              <w:t>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福田牌BJ1037V2MA6-L3</w:t>
            </w:r>
            <w:r>
              <w:rPr>
                <w:rFonts w:hint="eastAsia" w:hAnsi="宋体"/>
              </w:rPr>
              <w:t>，舒适配置。</w:t>
            </w:r>
          </w:p>
          <w:p>
            <w:pPr>
              <w:pStyle w:val="5"/>
              <w:ind w:right="-8" w:rightChars="-4"/>
              <w:jc w:val="left"/>
              <w:rPr>
                <w:rFonts w:hint="eastAsia" w:hAnsi="宋体" w:eastAsia="宋体" w:cs="FZFSJW--GB1-0"/>
                <w:lang w:eastAsia="zh-CN"/>
              </w:rPr>
            </w:pPr>
            <w:r>
              <w:rPr>
                <w:rFonts w:hint="eastAsia" w:hAnsi="宋体" w:cs="FZFSJW--GB1-0"/>
              </w:rPr>
              <w:t>1、整车外尺寸（长/宽/高）：5603*1880*1860</w:t>
            </w:r>
            <w:r>
              <w:rPr>
                <w:rFonts w:hint="eastAsia" w:hAnsi="宋体" w:cs="FZFSJW--GB1-0"/>
                <w:lang w:eastAsia="zh-CN"/>
              </w:rPr>
              <w:t>（</w:t>
            </w:r>
            <w:r>
              <w:rPr>
                <w:rFonts w:hint="eastAsia" w:hAnsi="宋体" w:cs="FZFSJW--GB1-0"/>
                <w:lang w:val="en-US" w:eastAsia="zh-CN"/>
              </w:rPr>
              <w:t>mm</w:t>
            </w:r>
            <w:r>
              <w:rPr>
                <w:rFonts w:hint="eastAsia" w:hAnsi="宋体" w:cs="FZFSJW--GB1-0"/>
                <w:lang w:eastAsia="zh-CN"/>
              </w:rPr>
              <w:t>）</w:t>
            </w:r>
          </w:p>
          <w:p>
            <w:pPr>
              <w:pStyle w:val="5"/>
              <w:ind w:right="-8" w:rightChars="-4"/>
              <w:jc w:val="left"/>
              <w:rPr>
                <w:rFonts w:hint="default" w:hAnsi="宋体" w:eastAsia="宋体" w:cs="FZFSJW--GB1-0"/>
                <w:lang w:val="en-US" w:eastAsia="zh-CN"/>
              </w:rPr>
            </w:pPr>
            <w:r>
              <w:rPr>
                <w:rFonts w:hint="eastAsia" w:hAnsi="宋体" w:cs="FZFSJW--GB1-0"/>
              </w:rPr>
              <w:t>2、货厢内部尺寸（长/宽/高）：1805*1580*440</w:t>
            </w:r>
            <w:r>
              <w:rPr>
                <w:rFonts w:hint="eastAsia" w:hAnsi="宋体" w:cs="FZFSJW--GB1-0"/>
                <w:lang w:val="en-US" w:eastAsia="zh-CN"/>
              </w:rPr>
              <w:t>(mm)</w:t>
            </w:r>
          </w:p>
          <w:p>
            <w:pPr>
              <w:pStyle w:val="5"/>
              <w:ind w:right="-8" w:rightChars="-4"/>
              <w:jc w:val="left"/>
              <w:rPr>
                <w:rFonts w:hint="default" w:hAnsi="宋体" w:eastAsia="宋体" w:cs="FZFSJW--GB1-0"/>
                <w:lang w:val="en-US" w:eastAsia="zh-CN"/>
              </w:rPr>
            </w:pPr>
            <w:r>
              <w:rPr>
                <w:rFonts w:hint="eastAsia" w:hAnsi="宋体" w:cs="FZFSJW--GB1-0"/>
              </w:rPr>
              <w:t>3、轴距（mm）；</w:t>
            </w:r>
            <w:r>
              <w:rPr>
                <w:rFonts w:hint="eastAsia" w:hAnsi="宋体" w:cs="FZFSJW--GB1-0"/>
                <w:lang w:val="en-US" w:eastAsia="zh-CN"/>
              </w:rPr>
              <w:t>3398</w:t>
            </w:r>
          </w:p>
          <w:p>
            <w:pPr>
              <w:pStyle w:val="5"/>
              <w:ind w:right="-8" w:rightChars="-4"/>
              <w:jc w:val="left"/>
              <w:rPr>
                <w:rFonts w:hint="default" w:hAnsi="宋体" w:eastAsia="宋体" w:cs="FZFSJW--GB1-0"/>
                <w:lang w:val="en-US" w:eastAsia="zh-CN"/>
              </w:rPr>
            </w:pPr>
            <w:r>
              <w:rPr>
                <w:rFonts w:hint="eastAsia" w:hAnsi="宋体" w:cs="FZFSJW--GB1-0"/>
              </w:rPr>
              <w:t>4、额定载质量（kg）</w:t>
            </w:r>
            <w:r>
              <w:rPr>
                <w:rFonts w:hint="eastAsia" w:hAnsi="宋体" w:cs="FZFSJW--GB1-0"/>
                <w:lang w:val="en-US" w:eastAsia="zh-CN"/>
              </w:rPr>
              <w:t>475</w:t>
            </w:r>
          </w:p>
          <w:p>
            <w:pPr>
              <w:jc w:val="left"/>
              <w:rPr>
                <w:rFonts w:hint="eastAsia" w:ascii="宋体" w:hAnsi="宋体" w:cs="FZFSJW--GB1-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5</w:t>
            </w:r>
            <w:r>
              <w:rPr>
                <w:rFonts w:hint="eastAsia" w:ascii="宋体" w:hAnsi="宋体" w:cs="FZFSJW--GB1-0"/>
                <w:color w:val="000000"/>
                <w:kern w:val="0"/>
                <w:sz w:val="24"/>
              </w:rPr>
              <w:t>、准载人数：2+3</w:t>
            </w:r>
          </w:p>
          <w:p>
            <w:pPr>
              <w:jc w:val="left"/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6、驱动形式：二驱</w:t>
            </w:r>
          </w:p>
          <w:p>
            <w:pPr>
              <w:jc w:val="left"/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7、最高车速（km/h）:150</w:t>
            </w:r>
          </w:p>
          <w:p>
            <w:pPr>
              <w:jc w:val="left"/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FZFSJW--GB1-0"/>
                <w:sz w:val="24"/>
              </w:rPr>
              <w:t>、最小离地间 隙（ mm ）：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200</w:t>
            </w:r>
          </w:p>
          <w:p>
            <w:pPr>
              <w:jc w:val="left"/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FZFSJW--GB1-0"/>
                <w:sz w:val="24"/>
              </w:rPr>
              <w:t>、最大爬坡度（%）：40</w:t>
            </w:r>
          </w:p>
          <w:p>
            <w:pPr>
              <w:jc w:val="left"/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cs="FZFSJW--GB1-0"/>
                <w:sz w:val="24"/>
              </w:rPr>
              <w:t>、发动机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:</w:t>
            </w:r>
            <w:r>
              <w:rPr>
                <w:rFonts w:hint="eastAsia" w:ascii="宋体" w:hAnsi="宋体" w:cs="FZFSJW--GB1-0"/>
                <w:sz w:val="24"/>
              </w:rPr>
              <w:t>①排放；国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V</w:t>
            </w:r>
            <w:r>
              <w:rPr>
                <w:rFonts w:hint="eastAsia" w:ascii="宋体" w:hAnsi="宋体" w:cs="FZFSJW--GB1-0"/>
                <w:sz w:val="24"/>
              </w:rPr>
              <w:t xml:space="preserve">                     </w:t>
            </w:r>
          </w:p>
          <w:p>
            <w:pPr>
              <w:ind w:firstLine="1440" w:firstLineChars="600"/>
              <w:jc w:val="left"/>
              <w:rPr>
                <w:rFonts w:hint="eastAsia" w:ascii="宋体" w:hAnsi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</w:rPr>
              <w:t>②型号；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4F20TC2</w:t>
            </w:r>
          </w:p>
          <w:p>
            <w:pPr>
              <w:ind w:firstLine="1440" w:firstLineChars="600"/>
              <w:jc w:val="left"/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</w:rPr>
              <w:t xml:space="preserve">③功率（kw）； 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110</w:t>
            </w:r>
          </w:p>
          <w:p>
            <w:pPr>
              <w:ind w:firstLine="1440" w:firstLineChars="600"/>
              <w:jc w:val="left"/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</w:rPr>
              <w:t>⑷排量（L）；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2.0</w:t>
            </w:r>
          </w:p>
          <w:p>
            <w:pPr>
              <w:jc w:val="left"/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1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FZFSJW--GB1-0"/>
                <w:sz w:val="24"/>
              </w:rPr>
              <w:t>变速器：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FZFSJW--GB1-0"/>
                <w:sz w:val="24"/>
              </w:rPr>
              <w:t>MT</w:t>
            </w:r>
          </w:p>
          <w:p>
            <w:pPr>
              <w:jc w:val="left"/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1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FZFSJW--GB1-0"/>
                <w:sz w:val="24"/>
              </w:rPr>
              <w:t>悬架形式：前悬架：双叉臂式</w:t>
            </w:r>
            <w:r>
              <w:rPr>
                <w:rFonts w:hint="eastAsia" w:ascii="宋体" w:hAnsi="宋体" w:cs="FZFSJW--GB1-0"/>
                <w:sz w:val="24"/>
                <w:lang w:eastAsia="zh-CN"/>
              </w:rPr>
              <w:t>结构</w:t>
            </w:r>
            <w:r>
              <w:rPr>
                <w:rFonts w:hint="eastAsia" w:ascii="宋体" w:hAnsi="宋体" w:cs="FZFSJW--GB1-0"/>
                <w:sz w:val="24"/>
              </w:rPr>
              <w:t>独立悬架</w:t>
            </w:r>
          </w:p>
          <w:p>
            <w:pPr>
              <w:tabs>
                <w:tab w:val="left" w:pos="1320"/>
                <w:tab w:val="left" w:pos="1680"/>
              </w:tabs>
              <w:jc w:val="left"/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</w:rPr>
              <w:t>后悬架：</w:t>
            </w:r>
            <w:r>
              <w:rPr>
                <w:rFonts w:hint="eastAsia" w:ascii="宋体" w:hAnsi="宋体" w:cs="FZFSJW--GB1-0"/>
                <w:sz w:val="24"/>
                <w:lang w:eastAsia="zh-CN"/>
              </w:rPr>
              <w:t>钢板弹簧非独立选悬架</w:t>
            </w:r>
          </w:p>
          <w:p>
            <w:pPr>
              <w:tabs>
                <w:tab w:val="left" w:pos="1320"/>
                <w:tab w:val="left" w:pos="1560"/>
              </w:tabs>
              <w:jc w:val="left"/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1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FZFSJW--GB1-0"/>
                <w:sz w:val="24"/>
              </w:rPr>
              <w:t>轮胎：P245/70R16</w:t>
            </w:r>
          </w:p>
          <w:p>
            <w:pPr>
              <w:tabs>
                <w:tab w:val="left" w:pos="1320"/>
                <w:tab w:val="left" w:pos="1560"/>
              </w:tabs>
              <w:jc w:val="left"/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14其他配置：ABS+EBD、安全气囊、大屏导航+到车可视+GPS、电动空调、真皮多功能方向盘、真皮座椅、前日间行车灯、电子可调大灯、U型后杠</w:t>
            </w:r>
          </w:p>
          <w:p>
            <w:pPr>
              <w:tabs>
                <w:tab w:val="left" w:pos="1320"/>
                <w:tab w:val="left" w:pos="1560"/>
              </w:tabs>
              <w:rPr>
                <w:rFonts w:hint="eastAsia" w:ascii="宋体" w:hAnsi="宋体" w:cs="FZFSJW--GB1-0"/>
                <w:sz w:val="24"/>
              </w:rPr>
            </w:pPr>
          </w:p>
        </w:tc>
      </w:tr>
    </w:tbl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福田拓路者</w:t>
      </w:r>
      <w:r>
        <w:rPr>
          <w:rFonts w:hint="eastAsia"/>
          <w:lang w:val="en-US" w:eastAsia="zh-CN"/>
        </w:rPr>
        <w:t>E5D001两驱长箱舒适型皮卡车</w:t>
      </w: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tabs>
          <w:tab w:val="left" w:pos="6990"/>
        </w:tabs>
        <w:bidi w:val="0"/>
        <w:jc w:val="both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354955" cy="4017645"/>
            <wp:effectExtent l="0" t="0" r="17145" b="190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54955" cy="401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新宋体B.　渀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FZFSJW--GB1-0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A45F01"/>
    <w:rsid w:val="4166501E"/>
    <w:rsid w:val="5B6534AF"/>
    <w:rsid w:val="71A45F01"/>
    <w:rsid w:val="795C79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2019-10-25T00:24:00Z</dcterms:created>
  <dc:creator>板上钉钉</dc:creator>
  <cp:lastModifiedBy>相遇</cp:lastModifiedBy>
  <cp:lastPrinted>2019-10-28T01:42:00Z</cp:lastPrinted>
  <dcterms:modified xsi:type="dcterms:W3CDTF">2019-12-19T09:43:33Z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