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color w:val="000000"/>
          <w:sz w:val="30"/>
          <w:szCs w:val="30"/>
        </w:rPr>
      </w:pPr>
      <w:r>
        <w:rPr>
          <w:rFonts w:hint="eastAsia" w:ascii="宋体"/>
          <w:b/>
          <w:color w:val="000000"/>
          <w:sz w:val="30"/>
          <w:szCs w:val="30"/>
        </w:rPr>
        <w:t>采购编号：LTWY-200302</w:t>
      </w:r>
    </w:p>
    <w:p>
      <w:pPr>
        <w:rPr>
          <w:rFonts w:ascii="宋体"/>
          <w:b/>
          <w:color w:val="000000"/>
          <w:sz w:val="36"/>
          <w:szCs w:val="36"/>
        </w:rPr>
      </w:pPr>
    </w:p>
    <w:p>
      <w:pPr>
        <w:jc w:val="center"/>
        <w:rPr>
          <w:rFonts w:ascii="宋体"/>
          <w:b/>
          <w:color w:val="000000"/>
          <w:sz w:val="52"/>
          <w:szCs w:val="52"/>
        </w:rPr>
      </w:pPr>
    </w:p>
    <w:p>
      <w:pPr>
        <w:jc w:val="center"/>
        <w:rPr>
          <w:rFonts w:ascii="宋体"/>
          <w:b/>
          <w:color w:val="000000"/>
          <w:sz w:val="52"/>
          <w:szCs w:val="52"/>
        </w:rPr>
      </w:pPr>
      <w:bookmarkStart w:id="0" w:name="_Hlk9608140"/>
      <w:r>
        <w:rPr>
          <w:rFonts w:hint="eastAsia" w:ascii="宋体"/>
          <w:b/>
          <w:color w:val="000000"/>
          <w:sz w:val="52"/>
          <w:szCs w:val="52"/>
        </w:rPr>
        <w:t>龙马潭区商贸城17区清洁洗地机</w:t>
      </w:r>
    </w:p>
    <w:p>
      <w:pPr>
        <w:jc w:val="center"/>
        <w:rPr>
          <w:rFonts w:ascii="宋体"/>
          <w:b/>
          <w:color w:val="000000"/>
          <w:sz w:val="52"/>
          <w:szCs w:val="52"/>
        </w:rPr>
      </w:pPr>
      <w:r>
        <w:rPr>
          <w:rFonts w:hint="eastAsia" w:ascii="宋体"/>
          <w:b/>
          <w:color w:val="000000"/>
          <w:sz w:val="52"/>
          <w:szCs w:val="52"/>
        </w:rPr>
        <w:t>采购项目</w:t>
      </w:r>
    </w:p>
    <w:bookmarkEnd w:id="0"/>
    <w:p>
      <w:pPr>
        <w:jc w:val="center"/>
        <w:rPr>
          <w:rFonts w:ascii="宋体"/>
          <w:b/>
          <w:color w:val="000000"/>
          <w:sz w:val="52"/>
          <w:szCs w:val="52"/>
        </w:rPr>
      </w:pPr>
    </w:p>
    <w:p>
      <w:pPr>
        <w:rPr>
          <w:b/>
          <w:color w:val="000000"/>
          <w:sz w:val="52"/>
          <w:szCs w:val="52"/>
        </w:rPr>
      </w:pPr>
    </w:p>
    <w:p>
      <w:pPr>
        <w:jc w:val="center"/>
        <w:rPr>
          <w:rFonts w:ascii="宋体"/>
          <w:b/>
          <w:color w:val="000000"/>
          <w:sz w:val="52"/>
          <w:szCs w:val="52"/>
        </w:rPr>
      </w:pPr>
      <w:r>
        <w:rPr>
          <w:rFonts w:hint="eastAsia" w:ascii="宋体"/>
          <w:b/>
          <w:color w:val="000000"/>
          <w:sz w:val="52"/>
          <w:szCs w:val="52"/>
        </w:rPr>
        <w:t>询</w:t>
      </w:r>
    </w:p>
    <w:p>
      <w:pPr>
        <w:jc w:val="center"/>
        <w:rPr>
          <w:b/>
          <w:color w:val="000000"/>
          <w:sz w:val="52"/>
          <w:szCs w:val="52"/>
        </w:rPr>
      </w:pPr>
      <w:r>
        <w:rPr>
          <w:rFonts w:hint="eastAsia" w:ascii="宋体"/>
          <w:b/>
          <w:color w:val="000000"/>
          <w:sz w:val="52"/>
          <w:szCs w:val="52"/>
        </w:rPr>
        <w:t>价</w:t>
      </w:r>
    </w:p>
    <w:p>
      <w:pPr>
        <w:jc w:val="center"/>
        <w:rPr>
          <w:b/>
          <w:color w:val="000000"/>
          <w:sz w:val="52"/>
          <w:szCs w:val="52"/>
        </w:rPr>
      </w:pPr>
      <w:r>
        <w:rPr>
          <w:rFonts w:hint="eastAsia"/>
          <w:b/>
          <w:color w:val="000000"/>
          <w:sz w:val="52"/>
          <w:szCs w:val="52"/>
        </w:rPr>
        <w:t>通</w:t>
      </w:r>
    </w:p>
    <w:p>
      <w:pPr>
        <w:jc w:val="center"/>
        <w:rPr>
          <w:b/>
          <w:color w:val="000000"/>
          <w:sz w:val="52"/>
          <w:szCs w:val="52"/>
        </w:rPr>
      </w:pPr>
      <w:r>
        <w:rPr>
          <w:rFonts w:hint="eastAsia"/>
          <w:b/>
          <w:color w:val="000000"/>
          <w:sz w:val="52"/>
          <w:szCs w:val="52"/>
        </w:rPr>
        <w:t>知</w:t>
      </w:r>
    </w:p>
    <w:p>
      <w:pPr>
        <w:jc w:val="center"/>
        <w:rPr>
          <w:b/>
          <w:color w:val="000000"/>
          <w:sz w:val="52"/>
          <w:szCs w:val="52"/>
        </w:rPr>
      </w:pPr>
      <w:r>
        <w:rPr>
          <w:rFonts w:hint="eastAsia"/>
          <w:b/>
          <w:color w:val="000000"/>
          <w:sz w:val="52"/>
          <w:szCs w:val="52"/>
        </w:rPr>
        <w:t>书</w:t>
      </w:r>
    </w:p>
    <w:p>
      <w:pPr>
        <w:spacing w:line="360" w:lineRule="auto"/>
        <w:jc w:val="center"/>
        <w:rPr>
          <w:b/>
          <w:color w:val="000000"/>
          <w:sz w:val="52"/>
          <w:szCs w:val="52"/>
        </w:rPr>
      </w:pPr>
    </w:p>
    <w:p>
      <w:pPr>
        <w:spacing w:line="360" w:lineRule="auto"/>
        <w:jc w:val="center"/>
        <w:rPr>
          <w:b/>
          <w:color w:val="000000"/>
          <w:sz w:val="52"/>
          <w:szCs w:val="52"/>
        </w:rPr>
      </w:pPr>
    </w:p>
    <w:p>
      <w:pPr>
        <w:spacing w:line="360" w:lineRule="auto"/>
        <w:jc w:val="center"/>
        <w:rPr>
          <w:b/>
          <w:color w:val="000000"/>
          <w:sz w:val="32"/>
          <w:szCs w:val="32"/>
        </w:rPr>
      </w:pPr>
    </w:p>
    <w:p>
      <w:pPr>
        <w:spacing w:line="360" w:lineRule="auto"/>
        <w:jc w:val="center"/>
        <w:rPr>
          <w:b/>
          <w:color w:val="000000"/>
          <w:sz w:val="32"/>
          <w:szCs w:val="32"/>
        </w:rPr>
      </w:pPr>
      <w:r>
        <w:rPr>
          <w:rFonts w:hint="eastAsia"/>
          <w:b/>
          <w:color w:val="000000"/>
          <w:sz w:val="32"/>
          <w:szCs w:val="32"/>
        </w:rPr>
        <w:t>中国·四川（泸州）</w:t>
      </w:r>
    </w:p>
    <w:p>
      <w:pPr>
        <w:spacing w:line="360" w:lineRule="auto"/>
        <w:jc w:val="center"/>
        <w:rPr>
          <w:b/>
          <w:sz w:val="32"/>
          <w:szCs w:val="32"/>
        </w:rPr>
      </w:pPr>
      <w:r>
        <w:rPr>
          <w:rFonts w:hint="eastAsia" w:ascii="宋体"/>
          <w:b/>
          <w:sz w:val="30"/>
          <w:szCs w:val="30"/>
        </w:rPr>
        <w:t>泸州市龙马潭区龙腾物业管理有限公司</w:t>
      </w:r>
      <w:r>
        <w:rPr>
          <w:rFonts w:hint="eastAsia"/>
          <w:b/>
          <w:sz w:val="32"/>
          <w:szCs w:val="32"/>
        </w:rPr>
        <w:t>编制</w:t>
      </w:r>
    </w:p>
    <w:p>
      <w:pPr>
        <w:spacing w:line="360" w:lineRule="auto"/>
        <w:jc w:val="center"/>
        <w:rPr>
          <w:b/>
          <w:bCs/>
          <w:color w:val="000000"/>
          <w:sz w:val="32"/>
          <w:szCs w:val="32"/>
          <w:lang w:val="zh-CN"/>
        </w:rPr>
      </w:pPr>
      <w:r>
        <w:rPr>
          <w:rFonts w:hint="eastAsia" w:ascii="宋体"/>
          <w:b/>
          <w:color w:val="000000"/>
          <w:sz w:val="30"/>
          <w:szCs w:val="30"/>
        </w:rPr>
        <w:t>二零二零</w:t>
      </w:r>
      <w:r>
        <w:rPr>
          <w:b/>
          <w:bCs/>
          <w:color w:val="000000"/>
          <w:sz w:val="32"/>
          <w:szCs w:val="32"/>
          <w:lang w:val="zh-CN"/>
        </w:rPr>
        <w:t>年</w:t>
      </w:r>
      <w:r>
        <w:rPr>
          <w:rFonts w:hint="eastAsia" w:ascii="宋体"/>
          <w:b/>
          <w:color w:val="000000"/>
          <w:sz w:val="30"/>
          <w:szCs w:val="30"/>
        </w:rPr>
        <w:t>三</w:t>
      </w:r>
      <w:r>
        <w:rPr>
          <w:b/>
          <w:bCs/>
          <w:color w:val="000000"/>
          <w:sz w:val="32"/>
          <w:szCs w:val="32"/>
          <w:lang w:val="zh-CN"/>
        </w:rPr>
        <w:t>月</w:t>
      </w:r>
      <w:bookmarkStart w:id="1" w:name="_Hlt101843627"/>
      <w:bookmarkEnd w:id="1"/>
      <w:bookmarkStart w:id="2" w:name="_Hlt101233737"/>
      <w:bookmarkEnd w:id="2"/>
    </w:p>
    <w:p>
      <w:pPr>
        <w:pStyle w:val="3"/>
        <w:keepNext w:val="0"/>
        <w:keepLines w:val="0"/>
        <w:spacing w:line="360" w:lineRule="exact"/>
        <w:jc w:val="center"/>
        <w:rPr>
          <w:rFonts w:ascii="宋体" w:eastAsia="宋体"/>
          <w:bCs w:val="0"/>
          <w:color w:val="000000"/>
          <w:sz w:val="36"/>
        </w:rPr>
      </w:pPr>
      <w:r>
        <w:rPr>
          <w:rFonts w:hint="eastAsia" w:ascii="宋体" w:eastAsia="宋体"/>
          <w:bCs w:val="0"/>
          <w:color w:val="000000"/>
          <w:sz w:val="36"/>
        </w:rPr>
        <w:t>目    录</w:t>
      </w:r>
    </w:p>
    <w:p>
      <w:pPr>
        <w:rPr>
          <w:color w:val="000000"/>
        </w:rPr>
      </w:pPr>
    </w:p>
    <w:p>
      <w:pPr>
        <w:rPr>
          <w:color w:val="000000"/>
        </w:rPr>
      </w:pPr>
    </w:p>
    <w:p>
      <w:pPr>
        <w:rPr>
          <w:color w:val="000000"/>
        </w:rPr>
      </w:pPr>
    </w:p>
    <w:p>
      <w:pPr>
        <w:rPr>
          <w:color w:val="000000"/>
        </w:rPr>
      </w:pP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第一章  采购公告</w:t>
      </w:r>
      <w:r>
        <w:rPr>
          <w:rFonts w:ascii="宋体" w:hAnsi="宋体" w:eastAsia="宋体"/>
          <w:b w:val="0"/>
          <w:bCs w:val="0"/>
          <w:sz w:val="24"/>
          <w:szCs w:val="24"/>
        </w:rPr>
        <w:t>…………………………………………………………</w:t>
      </w:r>
      <w:r>
        <w:rPr>
          <w:rFonts w:hint="eastAsia" w:ascii="宋体" w:hAnsi="宋体" w:eastAsia="宋体"/>
          <w:b w:val="0"/>
          <w:bCs w:val="0"/>
          <w:sz w:val="24"/>
          <w:szCs w:val="24"/>
        </w:rPr>
        <w:t>3</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第二章  询价须知</w:t>
      </w:r>
      <w:r>
        <w:rPr>
          <w:rFonts w:ascii="宋体" w:hAnsi="宋体" w:eastAsia="宋体"/>
          <w:b w:val="0"/>
          <w:bCs w:val="0"/>
          <w:sz w:val="24"/>
          <w:szCs w:val="24"/>
        </w:rPr>
        <w:t>…………………………………………………………</w:t>
      </w:r>
      <w:r>
        <w:rPr>
          <w:rFonts w:hint="eastAsia" w:ascii="宋体" w:hAnsi="宋体" w:eastAsia="宋体"/>
          <w:b w:val="0"/>
          <w:bCs w:val="0"/>
          <w:sz w:val="24"/>
          <w:szCs w:val="24"/>
        </w:rPr>
        <w:t>5</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第三章  采购项目技术、服务、成交办法及其他商务要求</w:t>
      </w:r>
      <w:r>
        <w:rPr>
          <w:rFonts w:ascii="宋体" w:hAnsi="宋体" w:eastAsia="宋体"/>
          <w:b w:val="0"/>
          <w:bCs w:val="0"/>
          <w:sz w:val="24"/>
          <w:szCs w:val="24"/>
        </w:rPr>
        <w:t>…………</w:t>
      </w:r>
      <w:r>
        <w:rPr>
          <w:rFonts w:hint="eastAsia" w:ascii="宋体" w:hAnsi="宋体" w:eastAsia="宋体"/>
          <w:b w:val="0"/>
          <w:bCs w:val="0"/>
          <w:sz w:val="24"/>
          <w:szCs w:val="24"/>
        </w:rPr>
        <w:t>9</w:t>
      </w:r>
    </w:p>
    <w:p>
      <w:pPr>
        <w:ind w:firstLine="465"/>
        <w:rPr>
          <w:sz w:val="24"/>
        </w:rPr>
      </w:pPr>
      <w:r>
        <w:rPr>
          <w:rFonts w:hint="eastAsia"/>
          <w:sz w:val="24"/>
        </w:rPr>
        <w:t>第四章采购项目实质性要求</w:t>
      </w:r>
      <w:r>
        <w:rPr>
          <w:rFonts w:ascii="宋体" w:hAnsi="宋体"/>
          <w:sz w:val="24"/>
        </w:rPr>
        <w:t>……………………………………………</w:t>
      </w:r>
      <w:r>
        <w:rPr>
          <w:rFonts w:hint="eastAsia"/>
          <w:sz w:val="24"/>
        </w:rPr>
        <w:t>10</w:t>
      </w: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pStyle w:val="3"/>
        <w:keepNext w:val="0"/>
        <w:keepLines w:val="0"/>
        <w:spacing w:line="360" w:lineRule="exact"/>
        <w:jc w:val="center"/>
        <w:rPr>
          <w:rFonts w:ascii="宋体" w:eastAsia="宋体"/>
          <w:bCs w:val="0"/>
          <w:color w:val="000000"/>
          <w:sz w:val="36"/>
        </w:rPr>
      </w:pPr>
    </w:p>
    <w:p/>
    <w:p/>
    <w:p/>
    <w:p/>
    <w:p/>
    <w:p/>
    <w:p/>
    <w:p/>
    <w:p/>
    <w:p/>
    <w:p/>
    <w:p/>
    <w:p/>
    <w:p/>
    <w:p>
      <w:pPr>
        <w:pStyle w:val="2"/>
        <w:keepNext w:val="0"/>
        <w:keepLines w:val="0"/>
        <w:spacing w:line="240" w:lineRule="atLeast"/>
        <w:jc w:val="center"/>
        <w:rPr>
          <w:color w:val="000000"/>
          <w:sz w:val="36"/>
          <w:szCs w:val="36"/>
        </w:rPr>
      </w:pPr>
      <w:r>
        <w:rPr>
          <w:rFonts w:hint="eastAsia"/>
          <w:color w:val="000000"/>
          <w:sz w:val="36"/>
          <w:szCs w:val="36"/>
        </w:rPr>
        <w:t>第一章采购公告</w:t>
      </w:r>
    </w:p>
    <w:p>
      <w:pPr>
        <w:pStyle w:val="7"/>
        <w:spacing w:line="440" w:lineRule="exact"/>
        <w:rPr>
          <w:color w:val="000000"/>
        </w:rPr>
      </w:pPr>
    </w:p>
    <w:p>
      <w:pPr>
        <w:spacing w:line="440" w:lineRule="exact"/>
        <w:ind w:firstLine="720" w:firstLineChars="300"/>
        <w:jc w:val="left"/>
        <w:rPr>
          <w:rFonts w:ascii="宋体" w:hAnsi="宋体"/>
          <w:color w:val="000000"/>
          <w:sz w:val="24"/>
          <w:szCs w:val="28"/>
        </w:rPr>
      </w:pPr>
      <w:r>
        <w:rPr>
          <w:rFonts w:hint="eastAsia" w:ascii="宋体" w:hAnsi="宋体"/>
          <w:bCs/>
          <w:color w:val="000000"/>
          <w:sz w:val="24"/>
          <w:u w:val="single"/>
        </w:rPr>
        <w:t>泸州市龙马潭区龙腾物业管理有限公司</w:t>
      </w:r>
      <w:r>
        <w:rPr>
          <w:rFonts w:hint="eastAsia" w:ascii="宋体" w:hAnsi="宋体"/>
          <w:bCs/>
          <w:color w:val="000000"/>
          <w:sz w:val="24"/>
        </w:rPr>
        <w:t>（采购单位）</w:t>
      </w:r>
      <w:r>
        <w:rPr>
          <w:rFonts w:hint="eastAsia" w:ascii="宋体" w:hAnsi="宋体"/>
          <w:color w:val="000000"/>
          <w:sz w:val="24"/>
        </w:rPr>
        <w:t>拟对</w:t>
      </w:r>
      <w:r>
        <w:rPr>
          <w:rFonts w:hint="eastAsia" w:ascii="宋体" w:hAnsi="宋体"/>
          <w:bCs/>
          <w:color w:val="000000"/>
          <w:sz w:val="24"/>
          <w:u w:val="single"/>
        </w:rPr>
        <w:t>龙马潭区商贸城17区清洁洗地机项目</w:t>
      </w:r>
      <w:r>
        <w:rPr>
          <w:rFonts w:hint="eastAsia" w:ascii="宋体" w:hAnsi="宋体"/>
          <w:color w:val="000000"/>
          <w:sz w:val="24"/>
          <w:szCs w:val="32"/>
        </w:rPr>
        <w:t>采用询价方式</w:t>
      </w:r>
      <w:r>
        <w:rPr>
          <w:rFonts w:hint="eastAsia" w:ascii="宋体" w:hAnsi="宋体"/>
          <w:color w:val="000000"/>
          <w:sz w:val="24"/>
        </w:rPr>
        <w:t>进行采购，特</w:t>
      </w:r>
      <w:r>
        <w:rPr>
          <w:rFonts w:hint="eastAsia" w:ascii="宋体" w:hAnsi="宋体"/>
          <w:color w:val="000000"/>
          <w:sz w:val="24"/>
          <w:szCs w:val="28"/>
        </w:rPr>
        <w:t>邀请满足采购需求的供应商参加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ascii="宋体" w:hAnsi="宋体"/>
          <w:color w:val="000000"/>
          <w:sz w:val="24"/>
        </w:rPr>
      </w:pPr>
      <w:r>
        <w:rPr>
          <w:rFonts w:hint="eastAsia" w:ascii="宋体" w:hAnsi="宋体"/>
          <w:color w:val="000000"/>
          <w:sz w:val="24"/>
        </w:rPr>
        <w:t>1.项目编号：LTWY-200302号。</w:t>
      </w:r>
    </w:p>
    <w:p>
      <w:pPr>
        <w:spacing w:line="440" w:lineRule="exact"/>
        <w:ind w:firstLine="480" w:firstLineChars="200"/>
        <w:rPr>
          <w:rFonts w:ascii="宋体" w:hAnsi="宋体"/>
          <w:color w:val="000000"/>
          <w:sz w:val="24"/>
        </w:rPr>
      </w:pPr>
      <w:r>
        <w:rPr>
          <w:rFonts w:hint="eastAsia" w:ascii="宋体" w:hAnsi="宋体"/>
          <w:color w:val="000000"/>
          <w:sz w:val="24"/>
        </w:rPr>
        <w:t>2.采购项目名称：</w:t>
      </w:r>
      <w:r>
        <w:rPr>
          <w:rFonts w:hint="eastAsia" w:ascii="宋体" w:hAnsi="宋体"/>
          <w:bCs/>
          <w:color w:val="000000"/>
          <w:sz w:val="24"/>
          <w:u w:val="single"/>
        </w:rPr>
        <w:t>龙马潭区商贸城17区清洁洗地机项目</w:t>
      </w:r>
      <w:r>
        <w:rPr>
          <w:rFonts w:hint="eastAsia" w:ascii="宋体" w:hAnsi="宋体"/>
          <w:color w:val="000000"/>
          <w:sz w:val="24"/>
        </w:rPr>
        <w:t>。</w:t>
      </w:r>
    </w:p>
    <w:p>
      <w:pPr>
        <w:spacing w:line="440" w:lineRule="exact"/>
        <w:ind w:firstLine="480" w:firstLineChars="200"/>
        <w:rPr>
          <w:rFonts w:ascii="宋体" w:hAnsi="宋体"/>
          <w:color w:val="000000"/>
          <w:sz w:val="24"/>
        </w:rPr>
      </w:pPr>
      <w:r>
        <w:rPr>
          <w:rFonts w:hint="eastAsia" w:ascii="宋体" w:hAnsi="宋体"/>
          <w:color w:val="000000"/>
          <w:sz w:val="24"/>
        </w:rPr>
        <w:t>3.采购人：</w:t>
      </w:r>
      <w:r>
        <w:rPr>
          <w:rFonts w:hint="eastAsia" w:ascii="宋体" w:hAnsi="宋体"/>
          <w:bCs/>
          <w:color w:val="000000"/>
          <w:sz w:val="24"/>
          <w:u w:val="single"/>
        </w:rPr>
        <w:t>泸州市龙马潭区龙腾物业管理有限公司</w:t>
      </w:r>
      <w:r>
        <w:rPr>
          <w:rFonts w:hint="eastAsia" w:ascii="宋体" w:hAnsi="宋体"/>
          <w:color w:val="000000"/>
          <w:sz w:val="24"/>
        </w:rPr>
        <w:t>。</w:t>
      </w:r>
    </w:p>
    <w:p>
      <w:pPr>
        <w:spacing w:line="440" w:lineRule="exact"/>
        <w:ind w:firstLine="482" w:firstLineChars="200"/>
        <w:rPr>
          <w:rFonts w:ascii="宋体" w:hAnsi="宋体"/>
          <w:b/>
          <w:color w:val="000000"/>
          <w:sz w:val="24"/>
        </w:rPr>
      </w:pPr>
      <w:r>
        <w:rPr>
          <w:rFonts w:hint="eastAsia" w:ascii="宋体" w:hAnsi="宋体"/>
          <w:b/>
          <w:color w:val="000000"/>
          <w:sz w:val="24"/>
        </w:rPr>
        <w:t>二、资金情况</w:t>
      </w:r>
      <w:r>
        <w:rPr>
          <w:rFonts w:hint="eastAsia" w:ascii="宋体" w:hAnsi="宋体"/>
          <w:b/>
          <w:color w:val="000000"/>
          <w:sz w:val="24"/>
          <w:lang w:val="en-US" w:eastAsia="zh-CN"/>
        </w:rPr>
        <w:t>及最高限价</w:t>
      </w:r>
    </w:p>
    <w:p>
      <w:pPr>
        <w:spacing w:line="440" w:lineRule="exact"/>
        <w:ind w:right="31" w:rightChars="15"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right="31" w:rightChars="15" w:firstLine="480" w:firstLineChars="200"/>
        <w:rPr>
          <w:rFonts w:hint="eastAsia" w:ascii="宋体" w:hAnsi="宋体" w:eastAsia="宋体"/>
          <w:sz w:val="24"/>
          <w:lang w:val="en-US" w:eastAsia="zh-CN"/>
        </w:rPr>
      </w:pPr>
      <w:r>
        <w:rPr>
          <w:rFonts w:hint="eastAsia" w:ascii="宋体" w:hAnsi="宋体"/>
          <w:sz w:val="24"/>
          <w:lang w:val="en-US" w:eastAsia="zh-CN"/>
        </w:rPr>
        <w:t>2.本项目最高限价：报价以总价形式计取，最高限价：9万元。（包含：驾驶式洗地机两台、手推式洗地机一台。）</w:t>
      </w:r>
    </w:p>
    <w:p>
      <w:pPr>
        <w:spacing w:line="440" w:lineRule="exact"/>
        <w:ind w:firstLine="482" w:firstLineChars="200"/>
        <w:rPr>
          <w:rFonts w:ascii="宋体" w:hAnsi="宋体"/>
          <w:color w:val="000000"/>
          <w:sz w:val="24"/>
        </w:rPr>
      </w:pPr>
      <w:r>
        <w:rPr>
          <w:rFonts w:hint="eastAsia" w:ascii="宋体" w:hAnsi="宋体"/>
          <w:b/>
          <w:color w:val="000000"/>
          <w:sz w:val="24"/>
        </w:rPr>
        <w:t>三</w:t>
      </w:r>
      <w:r>
        <w:rPr>
          <w:rFonts w:hint="eastAsia" w:ascii="宋体" w:hAnsi="宋体"/>
          <w:b/>
          <w:bCs/>
          <w:color w:val="000000"/>
          <w:sz w:val="24"/>
        </w:rPr>
        <w:t>、</w:t>
      </w:r>
      <w:r>
        <w:rPr>
          <w:rFonts w:hint="eastAsia" w:ascii="宋体" w:hAnsi="宋体"/>
          <w:b/>
          <w:color w:val="000000"/>
          <w:sz w:val="24"/>
        </w:rPr>
        <w:t>采购项目清单：</w:t>
      </w:r>
    </w:p>
    <w:p>
      <w:pPr>
        <w:spacing w:after="120" w:line="440" w:lineRule="exact"/>
        <w:ind w:firstLine="240" w:firstLineChars="100"/>
        <w:rPr>
          <w:rFonts w:ascii="宋体" w:hAnsi="宋体"/>
          <w:color w:val="000000"/>
          <w:sz w:val="24"/>
          <w:szCs w:val="28"/>
        </w:rPr>
      </w:pPr>
      <w:r>
        <w:rPr>
          <w:rFonts w:hint="eastAsia" w:ascii="宋体" w:hAnsi="宋体"/>
          <w:color w:val="000000"/>
          <w:sz w:val="24"/>
          <w:szCs w:val="28"/>
        </w:rPr>
        <w:t>（详见询价文件第</w:t>
      </w:r>
      <w:r>
        <w:rPr>
          <w:rFonts w:hint="eastAsia" w:ascii="宋体" w:hAnsi="宋体"/>
          <w:b/>
          <w:bCs/>
          <w:color w:val="000000"/>
          <w:sz w:val="24"/>
        </w:rPr>
        <w:t>三</w:t>
      </w:r>
      <w:r>
        <w:rPr>
          <w:rFonts w:hint="eastAsia" w:ascii="宋体" w:hAnsi="宋体"/>
          <w:color w:val="000000"/>
          <w:sz w:val="24"/>
          <w:szCs w:val="28"/>
        </w:rPr>
        <w:t>章）。</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四、供应商邀请报价方式</w:t>
      </w:r>
    </w:p>
    <w:p>
      <w:pPr>
        <w:spacing w:after="120" w:line="440" w:lineRule="exact"/>
        <w:ind w:firstLine="480" w:firstLineChars="200"/>
        <w:rPr>
          <w:rFonts w:ascii="宋体" w:hAnsi="宋体"/>
          <w:bCs/>
          <w:color w:val="000000"/>
          <w:sz w:val="24"/>
        </w:rPr>
      </w:pPr>
      <w:r>
        <w:rPr>
          <w:rFonts w:hint="eastAsia" w:ascii="宋体" w:hAnsi="宋体"/>
          <w:bCs/>
          <w:color w:val="000000"/>
          <w:sz w:val="24"/>
        </w:rPr>
        <w:t>本次竞争性报价邀请在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）、龙驰集团http://www.longtengkonggu.com/、</w:t>
      </w:r>
      <w:r>
        <w:rPr>
          <w:rFonts w:hint="eastAsia" w:ascii="宋体" w:hAnsi="宋体"/>
          <w:bCs/>
          <w:color w:val="000000"/>
          <w:sz w:val="24"/>
        </w:rPr>
        <w:t>上以公告形式发布后供应商在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网上报价。</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五、供应商参加本次采购活动应具备下列条件：</w:t>
      </w:r>
    </w:p>
    <w:p>
      <w:pPr>
        <w:pStyle w:val="22"/>
        <w:spacing w:line="440" w:lineRule="exact"/>
        <w:ind w:firstLine="600" w:firstLineChars="250"/>
        <w:rPr>
          <w:rFonts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5.参加本次采购活动前三年内，在经营活动中没有重大违法记录；</w:t>
      </w:r>
    </w:p>
    <w:p>
      <w:pPr>
        <w:pStyle w:val="22"/>
        <w:spacing w:line="440" w:lineRule="exact"/>
        <w:ind w:firstLine="600" w:firstLineChars="250"/>
        <w:rPr>
          <w:rFonts w:ascii="宋体" w:hAnsi="宋体"/>
          <w:color w:val="000000"/>
          <w:sz w:val="24"/>
        </w:rPr>
      </w:pPr>
      <w:r>
        <w:rPr>
          <w:rFonts w:hint="eastAsia" w:ascii="宋体" w:hAnsi="宋体"/>
          <w:color w:val="000000"/>
          <w:sz w:val="24"/>
        </w:rPr>
        <w:t>6.法律、行政法规规定的其他条件；</w:t>
      </w:r>
    </w:p>
    <w:p>
      <w:pPr>
        <w:pStyle w:val="22"/>
        <w:spacing w:line="440" w:lineRule="exact"/>
        <w:ind w:firstLine="600" w:firstLineChars="250"/>
        <w:rPr>
          <w:rFonts w:hint="eastAsia" w:ascii="宋体" w:hAnsi="宋体" w:eastAsia="宋体"/>
          <w:color w:val="000000"/>
          <w:sz w:val="24"/>
          <w:lang w:val="en-US" w:eastAsia="zh-CN"/>
        </w:rPr>
      </w:pPr>
      <w:r>
        <w:rPr>
          <w:rFonts w:hint="eastAsia" w:ascii="宋体" w:hAnsi="宋体"/>
          <w:color w:val="000000"/>
          <w:sz w:val="24"/>
        </w:rPr>
        <w:t>7、参与供应商能开</w:t>
      </w:r>
      <w:bookmarkStart w:id="13" w:name="_GoBack"/>
      <w:r>
        <w:rPr>
          <w:rFonts w:hint="eastAsia" w:ascii="宋体" w:hAnsi="宋体"/>
          <w:color w:val="000000"/>
          <w:sz w:val="24"/>
        </w:rPr>
        <w:t>具增值税专用发</w:t>
      </w:r>
      <w:bookmarkEnd w:id="13"/>
      <w:r>
        <w:rPr>
          <w:rFonts w:hint="eastAsia" w:ascii="宋体" w:hAnsi="宋体"/>
          <w:color w:val="000000"/>
          <w:sz w:val="24"/>
        </w:rPr>
        <w:t>票、否则报价无效。</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六、严禁参加本次采购活动的供应商</w:t>
      </w:r>
    </w:p>
    <w:p>
      <w:pPr>
        <w:spacing w:after="120" w:line="440" w:lineRule="exact"/>
        <w:ind w:firstLine="480" w:firstLineChars="200"/>
        <w:rPr>
          <w:rFonts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b/>
          <w:bCs/>
          <w:color w:val="000000"/>
          <w:sz w:val="24"/>
        </w:rPr>
      </w:pPr>
      <w:r>
        <w:rPr>
          <w:rFonts w:hint="eastAsia" w:ascii="宋体" w:hAnsi="宋体"/>
          <w:color w:val="000000"/>
          <w:sz w:val="24"/>
        </w:rPr>
        <w:t>2.为采购项目提供整体设计、规范编制或者项目管理、监理、检测等服务的供应商，不得参加本采购项目。供应商为采购人在确定采购需求、编制询价通知书过程中提供咨询论证，其提供的咨询论证意见成为询价通知书中规定的供应商资格条件、技术服务商务要求、评审因素和标准、采购合同等实质性内容条款的，视同为采购项目提供规范编制。</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七、报价方式、时间、地点：</w:t>
      </w:r>
    </w:p>
    <w:p>
      <w:pPr>
        <w:spacing w:line="440" w:lineRule="exact"/>
        <w:ind w:firstLine="480" w:firstLineChars="200"/>
        <w:rPr>
          <w:rFonts w:ascii="宋体" w:hAnsi="宋体"/>
          <w:color w:val="000000"/>
          <w:sz w:val="24"/>
        </w:rPr>
      </w:pPr>
      <w:r>
        <w:rPr>
          <w:rFonts w:hint="eastAsia" w:ascii="宋体" w:hAnsi="宋体"/>
          <w:color w:val="000000"/>
          <w:sz w:val="24"/>
        </w:rPr>
        <w:t>报价自2020年3 月2 日至</w:t>
      </w:r>
      <w:r>
        <w:rPr>
          <w:rFonts w:ascii="宋体" w:hAnsi="宋体"/>
          <w:color w:val="000000"/>
          <w:sz w:val="24"/>
        </w:rPr>
        <w:t>20</w:t>
      </w:r>
      <w:r>
        <w:rPr>
          <w:rFonts w:hint="eastAsia" w:ascii="宋体" w:hAnsi="宋体"/>
          <w:color w:val="000000"/>
          <w:sz w:val="24"/>
        </w:rPr>
        <w:t>20年 3 月 6 日9：00-17：00在</w:t>
      </w:r>
      <w:r>
        <w:rPr>
          <w:rFonts w:hint="eastAsia" w:ascii="宋体" w:hAnsi="宋体"/>
          <w:color w:val="000000"/>
          <w:sz w:val="24"/>
          <w:szCs w:val="28"/>
          <w:u w:val="single"/>
        </w:rPr>
        <w:t>汉联采购</w:t>
      </w:r>
      <w:r>
        <w:rPr>
          <w:rFonts w:hint="eastAsia" w:ascii="宋体" w:hAnsi="宋体"/>
          <w:color w:val="000000"/>
          <w:sz w:val="24"/>
        </w:rPr>
        <w:t>（</w:t>
      </w:r>
      <w:r>
        <w:rPr>
          <w:rFonts w:ascii="宋体" w:hAnsi="宋体"/>
          <w:bCs/>
          <w:color w:val="000000"/>
          <w:sz w:val="24"/>
          <w:u w:val="single"/>
        </w:rPr>
        <w:t>http://www.hleee.cn/</w:t>
      </w:r>
      <w:r>
        <w:rPr>
          <w:rFonts w:hint="eastAsia" w:ascii="宋体" w:hAnsi="宋体"/>
          <w:color w:val="000000"/>
          <w:sz w:val="24"/>
        </w:rPr>
        <w:t>）上进行。</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八、报价</w:t>
      </w:r>
      <w:r>
        <w:rPr>
          <w:rFonts w:hint="eastAsia" w:ascii="宋体" w:hAnsi="宋体"/>
          <w:b/>
          <w:color w:val="000000"/>
          <w:sz w:val="24"/>
        </w:rPr>
        <w:t>截止时间：</w:t>
      </w:r>
      <w:r>
        <w:rPr>
          <w:rFonts w:ascii="宋体" w:hAnsi="宋体"/>
          <w:bCs/>
          <w:color w:val="000000"/>
          <w:sz w:val="24"/>
        </w:rPr>
        <w:t>20</w:t>
      </w:r>
      <w:r>
        <w:rPr>
          <w:rFonts w:hint="eastAsia" w:ascii="宋体" w:hAnsi="宋体"/>
          <w:bCs/>
          <w:color w:val="000000"/>
          <w:sz w:val="24"/>
        </w:rPr>
        <w:t>20年 3 月 6 日17：00</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2" w:firstLineChars="200"/>
        <w:rPr>
          <w:rFonts w:ascii="宋体" w:hAnsi="宋体"/>
          <w:color w:val="000000"/>
          <w:sz w:val="24"/>
          <w:szCs w:val="28"/>
        </w:rPr>
      </w:pPr>
      <w:r>
        <w:rPr>
          <w:rFonts w:hint="eastAsia" w:ascii="宋体" w:hAnsi="宋体"/>
          <w:b/>
          <w:color w:val="000000"/>
          <w:sz w:val="24"/>
        </w:rPr>
        <w:t>九、报价要求：</w:t>
      </w:r>
      <w:r>
        <w:rPr>
          <w:rFonts w:hint="eastAsia" w:ascii="宋体" w:hAnsi="宋体"/>
          <w:sz w:val="24"/>
        </w:rPr>
        <w:t>按照采购要求的格式及提供的资料进行报价，采购人根据实际情况进行议价。</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十、</w:t>
      </w:r>
      <w:r>
        <w:rPr>
          <w:rFonts w:hint="eastAsia" w:ascii="宋体" w:hAnsi="宋体"/>
          <w:color w:val="000000"/>
          <w:sz w:val="24"/>
        </w:rPr>
        <w:t>本询价邀请在</w:t>
      </w:r>
      <w:r>
        <w:rPr>
          <w:rFonts w:hint="eastAsia" w:ascii="宋体" w:hAnsi="宋体"/>
          <w:color w:val="000000"/>
          <w:sz w:val="24"/>
          <w:u w:val="single"/>
        </w:rPr>
        <w:t>汉联采购</w:t>
      </w:r>
      <w:r>
        <w:rPr>
          <w:rFonts w:hint="eastAsia" w:ascii="宋体" w:hAnsi="宋体"/>
          <w:bCs/>
          <w:color w:val="000000"/>
          <w:sz w:val="24"/>
          <w:u w:val="single"/>
        </w:rPr>
        <w:t>（</w:t>
      </w:r>
      <w:r>
        <w:rPr>
          <w:rFonts w:ascii="宋体" w:hAnsi="宋体"/>
          <w:bCs/>
          <w:color w:val="000000"/>
          <w:sz w:val="24"/>
          <w:u w:val="single"/>
        </w:rPr>
        <w:t>http://www.hleee.cn/</w:t>
      </w:r>
      <w:r>
        <w:rPr>
          <w:rFonts w:hint="eastAsia" w:ascii="宋体" w:hAnsi="宋体"/>
          <w:bCs/>
          <w:color w:val="000000"/>
          <w:sz w:val="24"/>
          <w:u w:val="single"/>
        </w:rPr>
        <w:t>）、龙驰集团官网（</w:t>
      </w:r>
      <w:r>
        <w:fldChar w:fldCharType="begin"/>
      </w:r>
      <w:r>
        <w:instrText xml:space="preserve"> HYPERLINK "http://www.longtengkonggu.com/" </w:instrText>
      </w:r>
      <w:r>
        <w:fldChar w:fldCharType="separate"/>
      </w:r>
      <w:r>
        <w:rPr>
          <w:rStyle w:val="18"/>
          <w:rFonts w:ascii="宋体" w:hAnsi="宋体"/>
          <w:bCs/>
          <w:sz w:val="24"/>
        </w:rPr>
        <w:t>http://www.longtengkonggu.com/</w:t>
      </w:r>
      <w:r>
        <w:rPr>
          <w:rStyle w:val="18"/>
          <w:rFonts w:ascii="宋体" w:hAnsi="宋体"/>
          <w:bCs/>
          <w:sz w:val="24"/>
        </w:rPr>
        <w:fldChar w:fldCharType="end"/>
      </w:r>
      <w:r>
        <w:rPr>
          <w:rFonts w:hint="eastAsia" w:ascii="宋体" w:hAnsi="宋体"/>
          <w:bCs/>
          <w:color w:val="000000"/>
          <w:sz w:val="24"/>
          <w:u w:val="single"/>
        </w:rPr>
        <w:t>）</w:t>
      </w:r>
      <w:r>
        <w:rPr>
          <w:rFonts w:hint="eastAsia" w:ascii="宋体" w:hAnsi="宋体"/>
          <w:color w:val="000000"/>
          <w:sz w:val="24"/>
        </w:rPr>
        <w:t>上以公告形式发布。</w:t>
      </w:r>
    </w:p>
    <w:p>
      <w:pPr>
        <w:spacing w:after="120" w:line="440" w:lineRule="exact"/>
        <w:ind w:firstLine="482" w:firstLineChars="200"/>
        <w:rPr>
          <w:b/>
          <w:color w:val="000000"/>
          <w:sz w:val="24"/>
        </w:rPr>
      </w:pPr>
      <w:r>
        <w:rPr>
          <w:rFonts w:hint="eastAsia"/>
          <w:b/>
          <w:color w:val="000000"/>
          <w:sz w:val="24"/>
        </w:rPr>
        <w:t>十一、联系方式</w:t>
      </w:r>
    </w:p>
    <w:p>
      <w:pPr>
        <w:spacing w:after="120" w:line="440" w:lineRule="exact"/>
        <w:ind w:firstLine="1205" w:firstLineChars="500"/>
        <w:rPr>
          <w:b/>
          <w:color w:val="000000"/>
          <w:sz w:val="24"/>
        </w:rPr>
      </w:pPr>
      <w:r>
        <w:rPr>
          <w:rFonts w:hint="eastAsia"/>
          <w:b/>
          <w:color w:val="000000"/>
          <w:sz w:val="24"/>
        </w:rPr>
        <w:t>采购人：泸州市龙马潭区龙腾物业管理有限公司</w:t>
      </w:r>
    </w:p>
    <w:p>
      <w:pPr>
        <w:pStyle w:val="22"/>
        <w:spacing w:line="440" w:lineRule="exact"/>
        <w:ind w:firstLine="1200" w:firstLineChars="500"/>
        <w:rPr>
          <w:rFonts w:ascii="宋体" w:hAnsi="宋体"/>
          <w:bCs/>
          <w:color w:val="000000"/>
          <w:sz w:val="24"/>
        </w:rPr>
      </w:pPr>
      <w:r>
        <w:rPr>
          <w:rFonts w:hint="eastAsia" w:ascii="宋体" w:hAnsi="宋体"/>
          <w:bCs/>
          <w:color w:val="000000"/>
          <w:sz w:val="24"/>
        </w:rPr>
        <w:t>通讯地址：自贸区17区3层二排72-97号（三会议室）</w:t>
      </w:r>
    </w:p>
    <w:p>
      <w:pPr>
        <w:pStyle w:val="22"/>
        <w:spacing w:line="440" w:lineRule="exact"/>
        <w:ind w:firstLine="1200" w:firstLineChars="500"/>
        <w:rPr>
          <w:color w:val="000000"/>
          <w:sz w:val="24"/>
        </w:rPr>
      </w:pPr>
      <w:r>
        <w:rPr>
          <w:rFonts w:hint="eastAsia" w:ascii="宋体" w:hAnsi="宋体"/>
          <w:bCs/>
          <w:color w:val="000000"/>
          <w:sz w:val="24"/>
        </w:rPr>
        <w:t>邮    编：646000</w:t>
      </w:r>
    </w:p>
    <w:p>
      <w:pPr>
        <w:pStyle w:val="22"/>
        <w:spacing w:line="440" w:lineRule="exact"/>
        <w:ind w:firstLine="1200" w:firstLineChars="500"/>
        <w:rPr>
          <w:color w:val="000000"/>
          <w:sz w:val="24"/>
        </w:rPr>
      </w:pPr>
      <w:r>
        <w:rPr>
          <w:rFonts w:hint="eastAsia"/>
          <w:color w:val="000000"/>
          <w:sz w:val="24"/>
        </w:rPr>
        <w:t>联系人：先女士</w:t>
      </w:r>
    </w:p>
    <w:p>
      <w:pPr>
        <w:pStyle w:val="22"/>
        <w:spacing w:line="440" w:lineRule="exact"/>
        <w:ind w:firstLine="1200" w:firstLineChars="500"/>
        <w:rPr>
          <w:color w:val="000000"/>
          <w:sz w:val="24"/>
        </w:rPr>
      </w:pPr>
      <w:r>
        <w:rPr>
          <w:rFonts w:hint="eastAsia"/>
          <w:color w:val="000000"/>
          <w:sz w:val="24"/>
        </w:rPr>
        <w:t xml:space="preserve">联系电话：13679694336 </w:t>
      </w:r>
    </w:p>
    <w:p>
      <w:pPr>
        <w:spacing w:line="440" w:lineRule="exact"/>
        <w:ind w:right="420" w:rightChars="200" w:firstLine="480" w:firstLineChars="200"/>
        <w:rPr>
          <w:rFonts w:ascii="宋体" w:hAnsi="宋体"/>
          <w:color w:val="000000"/>
          <w:sz w:val="24"/>
          <w:szCs w:val="28"/>
        </w:rPr>
      </w:pPr>
    </w:p>
    <w:p>
      <w:pPr>
        <w:spacing w:line="440" w:lineRule="exact"/>
        <w:ind w:right="420" w:rightChars="200" w:firstLine="480" w:firstLineChars="200"/>
        <w:rPr>
          <w:rFonts w:ascii="宋体" w:hAnsi="宋体"/>
          <w:color w:val="000000"/>
          <w:sz w:val="24"/>
          <w:szCs w:val="28"/>
        </w:rPr>
      </w:pPr>
    </w:p>
    <w:p>
      <w:pPr>
        <w:pStyle w:val="15"/>
        <w:spacing w:before="0" w:beforeAutospacing="0" w:after="0" w:afterAutospacing="0" w:line="440" w:lineRule="exact"/>
        <w:ind w:firstLine="120" w:firstLineChars="50"/>
        <w:jc w:val="right"/>
        <w:rPr>
          <w:color w:val="000000"/>
          <w:sz w:val="24"/>
          <w:szCs w:val="24"/>
        </w:rPr>
      </w:pPr>
      <w:r>
        <w:rPr>
          <w:rFonts w:hint="eastAsia"/>
          <w:color w:val="000000"/>
          <w:sz w:val="24"/>
          <w:szCs w:val="24"/>
        </w:rPr>
        <w:t>2020年3月2日</w:t>
      </w:r>
    </w:p>
    <w:p>
      <w:pPr>
        <w:pStyle w:val="15"/>
        <w:spacing w:before="0" w:beforeAutospacing="0" w:after="0" w:afterAutospacing="0" w:line="440" w:lineRule="exact"/>
        <w:rPr>
          <w:color w:val="000000"/>
          <w:sz w:val="24"/>
          <w:szCs w:val="24"/>
        </w:rPr>
      </w:pPr>
    </w:p>
    <w:p>
      <w:pPr>
        <w:pStyle w:val="15"/>
        <w:spacing w:before="0" w:beforeAutospacing="0" w:after="0" w:afterAutospacing="0" w:line="440" w:lineRule="exact"/>
        <w:rPr>
          <w:color w:val="000000"/>
          <w:sz w:val="24"/>
          <w:szCs w:val="24"/>
        </w:rPr>
      </w:pPr>
    </w:p>
    <w:p>
      <w:pPr>
        <w:pStyle w:val="15"/>
        <w:spacing w:before="0" w:beforeAutospacing="0" w:after="0" w:afterAutospacing="0" w:line="440" w:lineRule="exact"/>
        <w:rPr>
          <w:color w:val="000000"/>
          <w:sz w:val="24"/>
          <w:szCs w:val="24"/>
        </w:rPr>
      </w:pPr>
    </w:p>
    <w:p>
      <w:pPr>
        <w:pStyle w:val="2"/>
        <w:keepNext w:val="0"/>
        <w:keepLines w:val="0"/>
        <w:spacing w:line="240" w:lineRule="atLeast"/>
        <w:jc w:val="center"/>
        <w:rPr>
          <w:color w:val="000000"/>
          <w:sz w:val="36"/>
          <w:szCs w:val="36"/>
        </w:rPr>
      </w:pPr>
    </w:p>
    <w:p/>
    <w:p>
      <w:pPr>
        <w:pStyle w:val="2"/>
        <w:keepNext w:val="0"/>
        <w:keepLines w:val="0"/>
        <w:spacing w:line="240" w:lineRule="atLeast"/>
        <w:jc w:val="center"/>
        <w:rPr>
          <w:color w:val="000000"/>
          <w:sz w:val="36"/>
          <w:szCs w:val="36"/>
        </w:rPr>
      </w:pPr>
      <w:r>
        <w:rPr>
          <w:rFonts w:hint="eastAsia"/>
          <w:color w:val="000000"/>
          <w:sz w:val="36"/>
          <w:szCs w:val="36"/>
        </w:rPr>
        <w:t>第二章询价须知</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szCs w:val="24"/>
        </w:rPr>
        <w:t>适用范围</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rPr>
        <w:t>1 本询价通知书仅适用于本次询价所叙述的货物采购。</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1.2 本询价通知书的解</w:t>
      </w:r>
      <w:r>
        <w:rPr>
          <w:rFonts w:hint="eastAsia" w:ascii="宋体" w:hAnsi="宋体"/>
          <w:sz w:val="24"/>
        </w:rPr>
        <w:t>释权归采购人所有</w:t>
      </w:r>
      <w:r>
        <w:rPr>
          <w:rFonts w:hint="eastAsia" w:ascii="宋体" w:hAnsi="宋体"/>
          <w:color w:val="000000"/>
          <w:sz w:val="24"/>
        </w:rPr>
        <w:t>。</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2.</w:t>
      </w:r>
      <w:r>
        <w:rPr>
          <w:rFonts w:hint="eastAsia" w:ascii="宋体" w:hAnsi="宋体"/>
          <w:color w:val="000000"/>
          <w:sz w:val="24"/>
        </w:rPr>
        <w:t>采购主体</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w:t>
      </w:r>
      <w:r>
        <w:rPr>
          <w:rFonts w:hint="eastAsia" w:ascii="宋体" w:hAnsi="宋体"/>
          <w:color w:val="000000"/>
          <w:sz w:val="24"/>
        </w:rPr>
        <w:t>1本次询价的采购人是</w:t>
      </w:r>
      <w:r>
        <w:rPr>
          <w:rFonts w:hint="eastAsia" w:ascii="宋体" w:hAnsi="宋体"/>
          <w:color w:val="000000"/>
          <w:sz w:val="24"/>
          <w:u w:val="single"/>
        </w:rPr>
        <w:t>泸州市龙马潭区龙腾物业管理有限公司</w:t>
      </w:r>
      <w:r>
        <w:rPr>
          <w:rFonts w:hint="eastAsia" w:ascii="宋体" w:hAnsi="宋体"/>
          <w:color w:val="000000"/>
          <w:sz w:val="24"/>
        </w:rPr>
        <w:t xml:space="preserve">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3.</w:t>
      </w:r>
      <w:r>
        <w:rPr>
          <w:rFonts w:hint="eastAsia" w:ascii="宋体" w:hAnsi="宋体"/>
          <w:color w:val="000000"/>
          <w:sz w:val="24"/>
        </w:rPr>
        <w:t xml:space="preserve"> 合格供应商（实质性要求）</w:t>
      </w:r>
    </w:p>
    <w:p>
      <w:pPr>
        <w:tabs>
          <w:tab w:val="left" w:pos="7665"/>
        </w:tabs>
        <w:spacing w:line="400" w:lineRule="exact"/>
        <w:rPr>
          <w:rFonts w:ascii="宋体" w:hAnsi="宋体"/>
          <w:color w:val="000000"/>
          <w:sz w:val="24"/>
        </w:rPr>
      </w:pPr>
      <w:r>
        <w:rPr>
          <w:rFonts w:hint="eastAsia" w:ascii="宋体" w:hAnsi="宋体"/>
          <w:color w:val="000000"/>
          <w:sz w:val="24"/>
        </w:rPr>
        <w:t>合格供应商应具备以下条件：</w:t>
      </w:r>
    </w:p>
    <w:p>
      <w:pPr>
        <w:tabs>
          <w:tab w:val="left" w:pos="7665"/>
        </w:tabs>
        <w:spacing w:line="400" w:lineRule="exact"/>
        <w:ind w:firstLine="480" w:firstLineChars="200"/>
        <w:rPr>
          <w:rFonts w:ascii="宋体" w:hAnsi="宋体"/>
          <w:color w:val="000000"/>
          <w:spacing w:val="-4"/>
          <w:sz w:val="24"/>
        </w:rPr>
      </w:pPr>
      <w:r>
        <w:rPr>
          <w:rFonts w:hint="eastAsia" w:ascii="宋体" w:hAnsi="宋体"/>
          <w:color w:val="000000"/>
          <w:sz w:val="24"/>
        </w:rPr>
        <w:t>3.1 具备法律法规和本采购文件规定的资格条件</w:t>
      </w:r>
      <w:r>
        <w:rPr>
          <w:rFonts w:hint="eastAsia" w:ascii="宋体" w:hAnsi="宋体"/>
          <w:color w:val="000000"/>
          <w:spacing w:val="-4"/>
          <w:sz w:val="24"/>
        </w:rPr>
        <w:t>；</w:t>
      </w:r>
    </w:p>
    <w:p>
      <w:pPr>
        <w:tabs>
          <w:tab w:val="left" w:pos="7665"/>
        </w:tabs>
        <w:spacing w:line="400" w:lineRule="exact"/>
        <w:ind w:firstLine="464" w:firstLineChars="200"/>
        <w:rPr>
          <w:rFonts w:ascii="宋体" w:hAnsi="宋体"/>
          <w:spacing w:val="-4"/>
          <w:sz w:val="24"/>
        </w:rPr>
      </w:pPr>
      <w:r>
        <w:rPr>
          <w:rFonts w:hint="eastAsia" w:ascii="宋体" w:hAnsi="宋体"/>
          <w:color w:val="000000"/>
          <w:spacing w:val="-4"/>
          <w:sz w:val="24"/>
        </w:rPr>
        <w:t>3.2 不属于禁止参加本项目采购</w:t>
      </w:r>
      <w:r>
        <w:rPr>
          <w:rFonts w:hint="eastAsia" w:ascii="宋体" w:hAnsi="宋体"/>
          <w:spacing w:val="-4"/>
          <w:sz w:val="24"/>
        </w:rPr>
        <w:t>活动的供应商；</w:t>
      </w:r>
    </w:p>
    <w:p>
      <w:pPr>
        <w:tabs>
          <w:tab w:val="left" w:pos="7665"/>
        </w:tabs>
        <w:spacing w:line="400" w:lineRule="exact"/>
        <w:ind w:firstLine="464" w:firstLineChars="200"/>
        <w:rPr>
          <w:rFonts w:ascii="宋体" w:hAnsi="宋体"/>
          <w:spacing w:val="-4"/>
          <w:sz w:val="24"/>
        </w:rPr>
      </w:pPr>
      <w:r>
        <w:rPr>
          <w:rFonts w:hint="eastAsia" w:ascii="宋体" w:hAnsi="宋体"/>
          <w:spacing w:val="-4"/>
          <w:sz w:val="24"/>
        </w:rPr>
        <w:t>3.3 满足采购公告要求</w:t>
      </w:r>
      <w:r>
        <w:rPr>
          <w:rFonts w:hint="eastAsia" w:ascii="宋体" w:hAnsi="宋体"/>
          <w:sz w:val="24"/>
        </w:rPr>
        <w:t>。</w:t>
      </w:r>
    </w:p>
    <w:p>
      <w:pPr>
        <w:pStyle w:val="4"/>
        <w:keepNext w:val="0"/>
        <w:keepLines w:val="0"/>
        <w:spacing w:before="0" w:after="0" w:line="400" w:lineRule="exact"/>
        <w:ind w:firstLine="482" w:firstLineChars="200"/>
        <w:rPr>
          <w:rFonts w:ascii="宋体" w:hAnsi="宋体"/>
          <w:sz w:val="24"/>
        </w:rPr>
      </w:pPr>
      <w:r>
        <w:rPr>
          <w:rFonts w:hint="eastAsia" w:ascii="宋体" w:hAnsi="宋体"/>
          <w:sz w:val="24"/>
        </w:rPr>
        <w:t>4. 询价费用（实质性要求）</w:t>
      </w:r>
    </w:p>
    <w:p>
      <w:pPr>
        <w:tabs>
          <w:tab w:val="left" w:pos="7665"/>
        </w:tabs>
        <w:spacing w:line="400" w:lineRule="exact"/>
        <w:ind w:firstLine="480"/>
        <w:rPr>
          <w:rFonts w:ascii="宋体" w:hAnsi="宋体"/>
          <w:color w:val="000000"/>
          <w:sz w:val="24"/>
        </w:rPr>
      </w:pPr>
      <w:r>
        <w:rPr>
          <w:rFonts w:hint="eastAsia" w:ascii="宋体" w:hAnsi="宋体"/>
          <w:sz w:val="24"/>
        </w:rPr>
        <w:t>无论询价过程中的做法和结果如何，供应商应自行承担参加询价活动的全部费用。</w:t>
      </w:r>
    </w:p>
    <w:p>
      <w:pPr>
        <w:pStyle w:val="27"/>
        <w:spacing w:line="400" w:lineRule="exact"/>
        <w:ind w:left="1" w:firstLine="482" w:firstLineChars="200"/>
        <w:rPr>
          <w:rFonts w:hAnsi="宋体"/>
          <w:b/>
          <w:color w:val="000000"/>
          <w:sz w:val="24"/>
        </w:rPr>
      </w:pPr>
      <w:r>
        <w:rPr>
          <w:rFonts w:hint="eastAsia" w:hAnsi="宋体"/>
          <w:b/>
          <w:color w:val="000000"/>
          <w:sz w:val="24"/>
        </w:rPr>
        <w:t>5.充分、公平竞争保障措施（实质性要求）</w:t>
      </w:r>
    </w:p>
    <w:p>
      <w:pPr>
        <w:pStyle w:val="27"/>
        <w:spacing w:line="400" w:lineRule="exact"/>
        <w:ind w:left="1" w:firstLine="480" w:firstLineChars="200"/>
        <w:rPr>
          <w:rFonts w:hAnsi="宋体"/>
          <w:color w:val="000000"/>
          <w:sz w:val="24"/>
        </w:rPr>
      </w:pPr>
      <w:r>
        <w:rPr>
          <w:rFonts w:hint="eastAsia" w:hAnsi="宋体"/>
          <w:color w:val="000000"/>
          <w:sz w:val="24"/>
        </w:rPr>
        <w:t>5.1利害关系供应商处理。单位负责人为同一人或者存在直接控股、管理关系的不同供应商不得参加同一合同项下的采购活动。</w:t>
      </w:r>
    </w:p>
    <w:p>
      <w:pPr>
        <w:pStyle w:val="27"/>
        <w:spacing w:line="400" w:lineRule="exact"/>
        <w:ind w:left="1" w:firstLine="480" w:firstLineChars="200"/>
        <w:rPr>
          <w:rFonts w:hAnsi="宋体"/>
          <w:color w:val="000000"/>
          <w:sz w:val="24"/>
        </w:rPr>
      </w:pPr>
      <w:r>
        <w:rPr>
          <w:rFonts w:hint="eastAsia" w:hAnsi="宋体"/>
          <w:color w:val="000000"/>
          <w:sz w:val="24"/>
        </w:rPr>
        <w:t>5.2利害关系授权代表处理。两家以上的供应商不得在同一合同项下的采购项目中，委托同一个自然人、同一家庭的人员、同一单位的人员作为其授权代表。</w:t>
      </w:r>
    </w:p>
    <w:p>
      <w:pPr>
        <w:pStyle w:val="27"/>
        <w:spacing w:line="400" w:lineRule="exact"/>
        <w:ind w:left="1" w:firstLine="480" w:firstLineChars="200"/>
        <w:rPr>
          <w:rFonts w:hAnsi="宋体"/>
          <w:color w:val="000000"/>
          <w:sz w:val="24"/>
        </w:rPr>
      </w:pPr>
      <w:r>
        <w:rPr>
          <w:rFonts w:hint="eastAsia" w:hAnsi="宋体"/>
          <w:color w:val="000000"/>
          <w:sz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采购合同等实质性内容条款的，视同为采购项目提供规范编制。</w:t>
      </w:r>
    </w:p>
    <w:p>
      <w:pPr>
        <w:pStyle w:val="27"/>
        <w:spacing w:line="400" w:lineRule="exact"/>
        <w:ind w:left="1" w:firstLine="480" w:firstLineChars="200"/>
        <w:rPr>
          <w:rFonts w:hAnsi="宋体"/>
          <w:color w:val="000000"/>
          <w:sz w:val="24"/>
        </w:rPr>
      </w:pPr>
      <w:r>
        <w:rPr>
          <w:rFonts w:hint="eastAsia" w:hAnsi="宋体"/>
          <w:color w:val="000000"/>
          <w:sz w:val="24"/>
        </w:rPr>
        <w:t>5.4提供相同品牌产品处理。提供相同品牌产品的不同供应商参加同一合同项下采购项目的，以其中通过资格审查且报价最低的供应商获得成交供应商推荐资格；报价相同的，由采购人委托询价小组自主采取公平、择优的方式确定一个供应商参加询价，其他同品牌供应商不作为成交供应商候选人。</w:t>
      </w:r>
    </w:p>
    <w:p>
      <w:pPr>
        <w:pStyle w:val="27"/>
        <w:spacing w:line="400" w:lineRule="exact"/>
        <w:ind w:left="1" w:firstLine="480" w:firstLineChars="200"/>
        <w:rPr>
          <w:rFonts w:hAnsi="宋体"/>
          <w:color w:val="000000"/>
          <w:sz w:val="24"/>
        </w:rPr>
      </w:pPr>
      <w:r>
        <w:rPr>
          <w:rFonts w:hint="eastAsia" w:hAnsi="宋体"/>
          <w:color w:val="000000"/>
          <w:sz w:val="24"/>
        </w:rPr>
        <w:t xml:space="preserve">5.5 </w:t>
      </w:r>
      <w:r>
        <w:rPr>
          <w:rFonts w:hint="eastAsia" w:hAnsi="宋体"/>
          <w:sz w:val="24"/>
        </w:rPr>
        <w:t>同一母公司的两家以上的子公司只能组成联合体参加本项目同一合同项下的采购活动，不得以不同供应商身份同时参加本项目同一合同项下的采购活动。</w:t>
      </w:r>
    </w:p>
    <w:p>
      <w:pPr>
        <w:spacing w:line="400" w:lineRule="exact"/>
        <w:ind w:firstLine="480" w:firstLineChars="200"/>
        <w:rPr>
          <w:rFonts w:ascii="宋体" w:hAnsi="宋体"/>
          <w:sz w:val="24"/>
        </w:rPr>
      </w:pPr>
      <w:r>
        <w:rPr>
          <w:rFonts w:hint="eastAsia" w:ascii="宋体" w:hAnsi="宋体"/>
          <w:sz w:val="24"/>
        </w:rPr>
        <w:t xml:space="preserve">5.6 </w:t>
      </w:r>
      <w:r>
        <w:rPr>
          <w:rFonts w:hint="eastAsia" w:hAnsi="宋体"/>
          <w:color w:val="000000"/>
          <w:sz w:val="24"/>
        </w:rPr>
        <w:t>回避。采购活动中，采购人员及相关人员与供应商有下列利害关系之一的，应当回避：</w:t>
      </w:r>
    </w:p>
    <w:p>
      <w:pPr>
        <w:pStyle w:val="27"/>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pPr>
        <w:pStyle w:val="27"/>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pPr>
        <w:pStyle w:val="27"/>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pPr>
        <w:pStyle w:val="27"/>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pPr>
        <w:pStyle w:val="27"/>
        <w:spacing w:line="400" w:lineRule="exact"/>
        <w:ind w:left="1" w:firstLine="480" w:firstLineChars="200"/>
        <w:rPr>
          <w:rFonts w:hAnsi="宋体"/>
          <w:color w:val="000000"/>
          <w:sz w:val="24"/>
        </w:rPr>
      </w:pPr>
      <w:r>
        <w:rPr>
          <w:rFonts w:hint="eastAsia" w:hAnsi="宋体"/>
          <w:color w:val="000000"/>
          <w:sz w:val="24"/>
        </w:rPr>
        <w:t>（5）与供应商有其他可能影响采购活动公平、公正进行的关系。</w:t>
      </w:r>
    </w:p>
    <w:p>
      <w:pPr>
        <w:pStyle w:val="27"/>
        <w:spacing w:line="400" w:lineRule="exact"/>
        <w:ind w:left="1" w:firstLine="480" w:firstLineChars="200"/>
        <w:rPr>
          <w:rFonts w:hAnsi="宋体"/>
          <w:color w:val="000000"/>
          <w:sz w:val="24"/>
        </w:rPr>
      </w:pPr>
      <w:r>
        <w:rPr>
          <w:rFonts w:hint="eastAsia" w:hAnsi="宋体"/>
          <w:color w:val="000000"/>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hAnsi="宋体"/>
          <w:sz w:val="24"/>
        </w:rPr>
        <w:t>询价</w:t>
      </w:r>
      <w:r>
        <w:rPr>
          <w:rFonts w:hint="eastAsia" w:hAnsi="宋体"/>
          <w:color w:val="000000"/>
          <w:sz w:val="24"/>
        </w:rPr>
        <w:t>小组成员。</w:t>
      </w:r>
    </w:p>
    <w:p>
      <w:pPr>
        <w:pStyle w:val="27"/>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供应商认为采购人员及相关人员与其他供应商有利害关系的，可以向采购人提出回避申请，并说明理由。采购人将及时询问被申请回避人员，有利害关系的被申请回避人员应当回避。</w:t>
      </w:r>
    </w:p>
    <w:p>
      <w:pPr>
        <w:pStyle w:val="27"/>
        <w:spacing w:line="400" w:lineRule="exact"/>
        <w:ind w:left="1" w:firstLine="482" w:firstLineChars="200"/>
        <w:rPr>
          <w:rFonts w:hAnsi="宋体"/>
          <w:b/>
          <w:color w:val="000000"/>
          <w:sz w:val="24"/>
        </w:rPr>
      </w:pPr>
      <w:r>
        <w:rPr>
          <w:rFonts w:hint="eastAsia" w:hAnsi="宋体"/>
          <w:b/>
          <w:color w:val="000000"/>
          <w:sz w:val="24"/>
        </w:rPr>
        <w:t>6.联合体竞争性询价</w:t>
      </w:r>
    </w:p>
    <w:p>
      <w:pPr>
        <w:pStyle w:val="27"/>
        <w:spacing w:line="400" w:lineRule="exact"/>
        <w:ind w:left="1" w:firstLine="480" w:firstLineChars="200"/>
        <w:rPr>
          <w:rFonts w:hAnsi="宋体" w:cs="宋体"/>
          <w:color w:val="000000"/>
          <w:sz w:val="24"/>
        </w:rPr>
      </w:pPr>
      <w:r>
        <w:rPr>
          <w:rFonts w:hint="eastAsia" w:hAnsi="宋体" w:cs="宋体"/>
          <w:color w:val="000000"/>
          <w:sz w:val="24"/>
        </w:rPr>
        <w:t>本项目不接受联合体。</w:t>
      </w:r>
    </w:p>
    <w:p>
      <w:pPr>
        <w:pStyle w:val="27"/>
        <w:spacing w:line="400" w:lineRule="exact"/>
        <w:ind w:left="1" w:firstLine="482" w:firstLineChars="200"/>
        <w:rPr>
          <w:rFonts w:hAnsi="宋体"/>
          <w:color w:val="000000"/>
          <w:sz w:val="24"/>
        </w:rPr>
      </w:pPr>
      <w:r>
        <w:rPr>
          <w:rFonts w:hint="eastAsia" w:hAnsi="宋体"/>
          <w:b/>
          <w:color w:val="000000"/>
          <w:sz w:val="24"/>
        </w:rPr>
        <w:t>7.询价保证金</w:t>
      </w:r>
    </w:p>
    <w:p>
      <w:pPr>
        <w:spacing w:line="400" w:lineRule="exact"/>
        <w:ind w:firstLine="470" w:firstLineChars="196"/>
        <w:rPr>
          <w:rFonts w:ascii="宋体" w:hAnsi="宋体"/>
          <w:color w:val="000000"/>
          <w:sz w:val="24"/>
        </w:rPr>
      </w:pPr>
      <w:r>
        <w:rPr>
          <w:rFonts w:hint="eastAsia" w:ascii="宋体" w:hAnsi="宋体"/>
          <w:color w:val="000000"/>
          <w:sz w:val="24"/>
        </w:rPr>
        <w:t>本项目不作要求。</w:t>
      </w:r>
    </w:p>
    <w:p>
      <w:pPr>
        <w:pStyle w:val="8"/>
        <w:spacing w:line="400" w:lineRule="exact"/>
        <w:ind w:firstLine="482" w:firstLineChars="200"/>
        <w:rPr>
          <w:rFonts w:ascii="宋体" w:hAnsi="宋体"/>
          <w:b/>
          <w:bCs/>
          <w:color w:val="000000"/>
          <w:sz w:val="24"/>
          <w:szCs w:val="24"/>
        </w:rPr>
      </w:pPr>
      <w:r>
        <w:rPr>
          <w:rFonts w:ascii="宋体" w:hAnsi="宋体"/>
          <w:b/>
          <w:color w:val="000000"/>
          <w:sz w:val="24"/>
        </w:rPr>
        <w:t>8</w:t>
      </w:r>
      <w:r>
        <w:rPr>
          <w:rFonts w:hint="eastAsia" w:ascii="宋体" w:hAnsi="宋体"/>
          <w:b/>
          <w:color w:val="000000"/>
          <w:sz w:val="24"/>
        </w:rPr>
        <w:t>.</w:t>
      </w:r>
      <w:r>
        <w:rPr>
          <w:rFonts w:hint="eastAsia" w:ascii="宋体" w:hAnsi="宋体"/>
          <w:b/>
          <w:bCs/>
          <w:color w:val="000000"/>
          <w:sz w:val="24"/>
          <w:szCs w:val="24"/>
        </w:rPr>
        <w:t>知识产权（实质性要求）</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8.1</w:t>
      </w:r>
      <w:r>
        <w:rPr>
          <w:rFonts w:hint="eastAsia" w:ascii="宋体" w:hAnsi="宋体"/>
          <w:color w:val="000000"/>
          <w:sz w:val="24"/>
        </w:rPr>
        <w:t>供应商</w:t>
      </w:r>
      <w:r>
        <w:rPr>
          <w:rFonts w:hint="eastAsia" w:ascii="宋体" w:hAnsi="宋体"/>
          <w:color w:val="000000"/>
          <w:sz w:val="24"/>
          <w:szCs w:val="24"/>
        </w:rPr>
        <w:t>应保证在本项目</w:t>
      </w:r>
      <w:r>
        <w:rPr>
          <w:rFonts w:hint="eastAsia" w:ascii="宋体" w:hAnsi="宋体"/>
          <w:sz w:val="24"/>
          <w:szCs w:val="24"/>
        </w:rPr>
        <w:t>中使</w:t>
      </w:r>
      <w:r>
        <w:rPr>
          <w:rFonts w:hint="eastAsia" w:ascii="宋体" w:hAnsi="宋体"/>
          <w:color w:val="000000"/>
          <w:sz w:val="24"/>
          <w:szCs w:val="24"/>
        </w:rPr>
        <w:t>用的任何产品和服务（包括部分使用），不会产生因第三方提出侵犯其专利权、商标权或其它知识产权而引起的法律和经济纠纷，如因专利权、商标权或其它知识产权而引起法律和经济纠纷，由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color w:val="000000"/>
          <w:sz w:val="24"/>
        </w:rPr>
        <w:t>供应商</w:t>
      </w:r>
      <w:r>
        <w:rPr>
          <w:rFonts w:hint="eastAsia" w:ascii="宋体" w:hAnsi="宋体"/>
          <w:color w:val="000000"/>
          <w:sz w:val="24"/>
          <w:szCs w:val="24"/>
        </w:rPr>
        <w:t>承担所有相关责任。</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8.2</w:t>
      </w:r>
      <w:r>
        <w:rPr>
          <w:rFonts w:hint="eastAsia" w:ascii="宋体" w:hAnsi="宋体"/>
          <w:color w:val="000000"/>
          <w:sz w:val="24"/>
          <w:szCs w:val="24"/>
        </w:rPr>
        <w:t xml:space="preserve"> 除非询价通知书特别规定，采购人享有本项目实施过程中产生的知识成果及知识产权。</w:t>
      </w:r>
    </w:p>
    <w:p>
      <w:pPr>
        <w:spacing w:line="400" w:lineRule="exact"/>
        <w:ind w:firstLine="480" w:firstLineChars="200"/>
        <w:rPr>
          <w:rFonts w:ascii="宋体" w:hAnsi="宋体"/>
          <w:color w:val="000000"/>
          <w:sz w:val="24"/>
        </w:rPr>
      </w:pPr>
      <w:r>
        <w:rPr>
          <w:rFonts w:ascii="宋体" w:hAnsi="宋体"/>
          <w:color w:val="000000"/>
          <w:sz w:val="24"/>
        </w:rPr>
        <w:t>8.3</w:t>
      </w:r>
      <w:r>
        <w:rPr>
          <w:rFonts w:hint="eastAsia" w:ascii="宋体" w:hAnsi="宋体"/>
          <w:color w:val="000000"/>
          <w:sz w:val="24"/>
        </w:rPr>
        <w:t xml:space="preserve"> 供应商如欲在项目实施过程中采用自有知识成果，需声明，</w:t>
      </w:r>
      <w:r>
        <w:rPr>
          <w:rFonts w:hint="eastAsia" w:ascii="宋体" w:hAnsi="宋体"/>
          <w:sz w:val="24"/>
        </w:rPr>
        <w:t>并提供相关知识产权证明文件</w:t>
      </w:r>
      <w:r>
        <w:rPr>
          <w:rFonts w:hint="eastAsia" w:ascii="宋体" w:hAnsi="宋体"/>
          <w:color w:val="000000"/>
          <w:sz w:val="24"/>
        </w:rPr>
        <w:t>。使用该知识成果后，供应商需提供开发接口和开发手册等技术文档，并承诺提供无限期技术支持，采购人享有永久使用权（含采购人委托第三方在该项目后续开发的使用权）。</w:t>
      </w:r>
    </w:p>
    <w:p>
      <w:pPr>
        <w:spacing w:line="400" w:lineRule="exact"/>
        <w:ind w:firstLine="460" w:firstLineChars="192"/>
        <w:rPr>
          <w:rFonts w:ascii="宋体" w:hAnsi="宋体"/>
          <w:color w:val="000000"/>
          <w:sz w:val="24"/>
        </w:rPr>
      </w:pPr>
      <w:r>
        <w:rPr>
          <w:rFonts w:ascii="宋体" w:hAnsi="宋体"/>
          <w:color w:val="000000"/>
          <w:sz w:val="24"/>
        </w:rPr>
        <w:t>8.4</w:t>
      </w:r>
      <w:r>
        <w:rPr>
          <w:rFonts w:hint="eastAsia" w:ascii="宋体" w:hAnsi="宋体"/>
          <w:color w:val="000000"/>
          <w:sz w:val="24"/>
        </w:rPr>
        <w:t xml:space="preserve"> 如采用供应商所不拥有的知识产权，则在报价中必须包括合法获取该知识产权的相关费用。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9</w:t>
      </w:r>
      <w:r>
        <w:rPr>
          <w:rFonts w:hint="eastAsia" w:ascii="宋体" w:hAnsi="宋体"/>
          <w:color w:val="000000"/>
          <w:sz w:val="24"/>
        </w:rPr>
        <w:t>．询价通知书的构成（实质性要求）</w:t>
      </w:r>
    </w:p>
    <w:p>
      <w:pPr>
        <w:tabs>
          <w:tab w:val="left" w:pos="720"/>
        </w:tabs>
        <w:spacing w:line="400" w:lineRule="exact"/>
        <w:ind w:firstLine="480" w:firstLineChars="200"/>
        <w:rPr>
          <w:rFonts w:ascii="宋体" w:hAnsi="宋体"/>
          <w:color w:val="FF0000"/>
          <w:sz w:val="24"/>
        </w:rPr>
      </w:pPr>
      <w:r>
        <w:rPr>
          <w:rFonts w:ascii="宋体" w:hAnsi="宋体"/>
          <w:color w:val="000000"/>
          <w:sz w:val="24"/>
        </w:rPr>
        <w:t>9</w:t>
      </w:r>
      <w:r>
        <w:rPr>
          <w:rFonts w:ascii="宋体" w:hAnsi="宋体"/>
          <w:b/>
          <w:bCs/>
          <w:color w:val="000000"/>
          <w:sz w:val="24"/>
        </w:rPr>
        <w:t>.</w:t>
      </w:r>
      <w:r>
        <w:rPr>
          <w:rFonts w:hint="eastAsia" w:ascii="宋体" w:hAnsi="宋体"/>
          <w:color w:val="000000"/>
          <w:sz w:val="24"/>
        </w:rPr>
        <w:t>1询价通知书用以阐明询价项目所需的技术、服务及报价等要求、有关规定和注意事项以及合同主要条款等。</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 询价通知书的澄清和修改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.1 在报价截止时间前，采购人可以对询价通知书进行澄清或者修改。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.2 采购人对已发出的询价通知书进行澄清或者修改，应当通知所有获取了询价通知书的供应商，同时在</w:t>
      </w:r>
      <w:r>
        <w:rPr>
          <w:rFonts w:hint="eastAsia" w:ascii="宋体" w:hAnsi="宋体"/>
          <w:color w:val="000000"/>
          <w:sz w:val="24"/>
          <w:u w:val="single"/>
        </w:rPr>
        <w:t>汉联采购</w:t>
      </w:r>
      <w:r>
        <w:rPr>
          <w:rFonts w:hint="eastAsia" w:ascii="宋体" w:hAnsi="宋体"/>
          <w:color w:val="000000"/>
          <w:sz w:val="24"/>
        </w:rPr>
        <w:t>上发布更正公告。该澄清或者修改的内容为询价通知书的组成部分。</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 答疑会和现场考察</w:t>
      </w:r>
    </w:p>
    <w:p>
      <w:pPr>
        <w:spacing w:line="400" w:lineRule="exact"/>
        <w:ind w:firstLine="480" w:firstLineChars="200"/>
        <w:rPr>
          <w:rFonts w:ascii="宋体" w:hAnsi="宋体"/>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.1 本项目不组织答疑会和现场考察。</w:t>
      </w:r>
    </w:p>
    <w:p>
      <w:pPr>
        <w:adjustRightInd w:val="0"/>
        <w:snapToGrid w:val="0"/>
        <w:spacing w:line="400" w:lineRule="exact"/>
        <w:ind w:firstLine="420" w:firstLineChars="175"/>
        <w:rPr>
          <w:rFonts w:ascii="宋体" w:hAnsi="宋体"/>
          <w:color w:val="000000"/>
          <w:sz w:val="24"/>
        </w:rPr>
      </w:pPr>
      <w:r>
        <w:rPr>
          <w:rFonts w:hint="eastAsia" w:ascii="宋体" w:hAnsi="宋体"/>
          <w:color w:val="000000"/>
          <w:sz w:val="24"/>
        </w:rPr>
        <w:t>1</w:t>
      </w:r>
      <w:r>
        <w:rPr>
          <w:rFonts w:ascii="宋体" w:hAnsi="宋体"/>
          <w:color w:val="000000"/>
          <w:sz w:val="24"/>
        </w:rPr>
        <w:t>1.2</w:t>
      </w:r>
      <w:r>
        <w:rPr>
          <w:rFonts w:hint="eastAsia" w:ascii="宋体" w:hAnsi="宋体"/>
          <w:color w:val="000000"/>
          <w:sz w:val="24"/>
        </w:rPr>
        <w:t xml:space="preserve"> 供应</w:t>
      </w:r>
      <w:r>
        <w:rPr>
          <w:rFonts w:hint="eastAsia" w:ascii="宋体" w:hAnsi="宋体"/>
          <w:sz w:val="24"/>
        </w:rPr>
        <w:t>商自行承担参加答疑会和现场考察的一切费用。</w:t>
      </w:r>
    </w:p>
    <w:p>
      <w:pPr>
        <w:pStyle w:val="3"/>
        <w:keepNext w:val="0"/>
        <w:keepLines w:val="0"/>
        <w:spacing w:line="400" w:lineRule="exact"/>
        <w:ind w:firstLine="482" w:firstLineChars="200"/>
        <w:rPr>
          <w:rFonts w:ascii="宋体" w:hAnsi="宋体" w:eastAsia="宋体"/>
          <w:b w:val="0"/>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2.</w:t>
      </w:r>
      <w:r>
        <w:rPr>
          <w:rFonts w:hint="eastAsia" w:ascii="宋体" w:hAnsi="宋体" w:eastAsia="宋体"/>
          <w:b w:val="0"/>
          <w:color w:val="000000"/>
          <w:sz w:val="24"/>
          <w:szCs w:val="24"/>
        </w:rPr>
        <w:t>询价小组的组建及评审工作按照甲方规定进行。</w:t>
      </w:r>
    </w:p>
    <w:p>
      <w:pPr>
        <w:pStyle w:val="3"/>
        <w:keepNext w:val="0"/>
        <w:keepLines w:val="0"/>
        <w:spacing w:before="0" w:after="0" w:line="400" w:lineRule="exact"/>
        <w:ind w:firstLine="482" w:firstLineChars="200"/>
        <w:rPr>
          <w:rFonts w:ascii="宋体" w:hAnsi="宋体" w:eastAsia="宋体"/>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3.确定成交供应商</w:t>
      </w:r>
    </w:p>
    <w:p>
      <w:pPr>
        <w:tabs>
          <w:tab w:val="left" w:pos="284"/>
          <w:tab w:val="left" w:pos="567"/>
        </w:tabs>
        <w:rPr>
          <w:rFonts w:ascii="宋体" w:hAnsi="宋体"/>
          <w:sz w:val="24"/>
        </w:rPr>
      </w:pPr>
      <w:r>
        <w:rPr>
          <w:rFonts w:hint="eastAsia" w:ascii="宋体" w:hAnsi="宋体"/>
          <w:sz w:val="24"/>
        </w:rPr>
        <w:t>13.1本次采购采用低价中选法，报价总价最低者作为首选供应商。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3.2成交通知书为签订采购合同的依据之一，是合同的有效组成部分。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3.3 供应商成交后，</w:t>
      </w:r>
      <w:r>
        <w:rPr>
          <w:rFonts w:hint="eastAsia" w:ascii="宋体" w:hAnsi="宋体" w:eastAsia="宋体"/>
          <w:b w:val="0"/>
          <w:sz w:val="24"/>
          <w:szCs w:val="24"/>
        </w:rPr>
        <w:t>拒绝签订合同供货到场的，采购单位将</w:t>
      </w:r>
      <w:r>
        <w:rPr>
          <w:rFonts w:hint="eastAsia" w:ascii="宋体" w:hAnsi="宋体" w:eastAsia="宋体"/>
          <w:b w:val="0"/>
          <w:color w:val="000000"/>
          <w:sz w:val="24"/>
          <w:szCs w:val="24"/>
        </w:rPr>
        <w:t>在集团公司官网及其他平台予以通报，并确定后一位成交候选供应商为成交供应商，并视情况进行二次议价。</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3.4 成交通知书对采购人和成交人均具有法律效力。成交通知书发出后，采购人改变成交结果，或者成交人无正当理由放弃成交的，应当承担相应的责任。</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3.5采购人确定成交供应商过程中，发现成交候选供应商有下列情形之一的，应当不予确定其为成交供应商：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（1）发现成交候选供应商存在禁止参加本项目采购活动的违法行为的；</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（2）成交候选供应商因不可抗力，不能继续参加采购活动；</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（3）成交候选供应商无偿赠与或者低于成本价竞争；</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（4）成交候选供应商提供虚假材料；</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（5）成交候选供应商恶意串通。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成交候选供应商有本条情形之一的，采购人可以确定后一位成交候选供应商为成交供应商，依次类推。无法确定成交供应商的，应当重新组织采购。</w:t>
      </w:r>
    </w:p>
    <w:p>
      <w:pPr>
        <w:pStyle w:val="3"/>
        <w:keepNext w:val="0"/>
        <w:keepLines w:val="0"/>
        <w:spacing w:before="0" w:after="0" w:line="400" w:lineRule="exact"/>
        <w:ind w:firstLine="472" w:firstLineChars="196"/>
        <w:rPr>
          <w:rFonts w:ascii="宋体" w:hAnsi="宋体" w:eastAsia="宋体"/>
          <w:color w:val="000000"/>
          <w:sz w:val="24"/>
          <w:szCs w:val="24"/>
        </w:rPr>
      </w:pPr>
      <w:bookmarkStart w:id="3" w:name="_Toc101174151"/>
      <w:bookmarkStart w:id="4" w:name="_Toc101250646"/>
      <w:bookmarkStart w:id="5" w:name="_Toc430773927"/>
      <w:bookmarkStart w:id="6" w:name="_Toc101338364"/>
      <w:bookmarkStart w:id="7" w:name="_Toc209847069"/>
      <w:r>
        <w:rPr>
          <w:rFonts w:ascii="宋体" w:hAnsi="宋体" w:eastAsia="宋体"/>
          <w:color w:val="000000"/>
          <w:sz w:val="24"/>
          <w:szCs w:val="24"/>
        </w:rPr>
        <w:t>14</w:t>
      </w:r>
      <w:r>
        <w:rPr>
          <w:rFonts w:hint="eastAsia" w:ascii="宋体" w:hAnsi="宋体" w:eastAsia="宋体"/>
          <w:color w:val="000000"/>
          <w:sz w:val="24"/>
          <w:szCs w:val="24"/>
        </w:rPr>
        <w:t>.签订合同</w:t>
      </w:r>
      <w:bookmarkEnd w:id="3"/>
      <w:bookmarkEnd w:id="4"/>
      <w:bookmarkEnd w:id="5"/>
      <w:bookmarkEnd w:id="6"/>
      <w:bookmarkEnd w:id="7"/>
    </w:p>
    <w:p>
      <w:pPr>
        <w:spacing w:line="400" w:lineRule="exact"/>
        <w:ind w:firstLine="480" w:firstLineChars="200"/>
        <w:rPr>
          <w:rFonts w:hAnsi="宋体"/>
          <w:sz w:val="24"/>
        </w:rPr>
      </w:pPr>
      <w:r>
        <w:rPr>
          <w:rFonts w:hAnsi="宋体"/>
          <w:color w:val="000000"/>
          <w:sz w:val="24"/>
        </w:rPr>
        <w:t>14</w:t>
      </w:r>
      <w:r>
        <w:rPr>
          <w:rFonts w:hint="eastAsia" w:hAnsi="宋体"/>
          <w:color w:val="000000"/>
          <w:sz w:val="24"/>
        </w:rPr>
        <w:t>.1 成交供应商应在成交通知书发出之日起</w:t>
      </w:r>
      <w:r>
        <w:rPr>
          <w:rFonts w:hAnsi="宋体"/>
          <w:sz w:val="24"/>
          <w:u w:val="single"/>
        </w:rPr>
        <w:t>2</w:t>
      </w:r>
      <w:r>
        <w:rPr>
          <w:rFonts w:hint="eastAsia" w:hAnsi="宋体"/>
          <w:sz w:val="24"/>
        </w:rPr>
        <w:t>日内与采购人签订采购合同。由于成交供应商的原因逾期未与采购人签订采购合同的，将视为放弃成交，取消其成交资格并将按相关规定进行处理。</w:t>
      </w:r>
    </w:p>
    <w:p>
      <w:pPr>
        <w:spacing w:line="400" w:lineRule="exact"/>
        <w:ind w:firstLine="480" w:firstLineChars="200"/>
        <w:rPr>
          <w:rFonts w:hAnsi="宋体"/>
          <w:sz w:val="24"/>
        </w:rPr>
      </w:pPr>
      <w:r>
        <w:rPr>
          <w:rFonts w:hAnsi="宋体"/>
          <w:sz w:val="24"/>
        </w:rPr>
        <w:t>14</w:t>
      </w:r>
      <w:r>
        <w:rPr>
          <w:rFonts w:hint="eastAsia" w:hAnsi="宋体"/>
          <w:sz w:val="24"/>
        </w:rPr>
        <w:t>.</w:t>
      </w:r>
      <w:r>
        <w:rPr>
          <w:rFonts w:hAnsi="宋体"/>
          <w:sz w:val="24"/>
        </w:rPr>
        <w:t>2</w:t>
      </w:r>
      <w:r>
        <w:rPr>
          <w:rFonts w:hint="eastAsia" w:hAnsi="宋体"/>
          <w:sz w:val="24"/>
        </w:rPr>
        <w:t>成交供应商因不可抗力原因不能履行采购合同或放弃成交的，采购人可以与排在成交供应商之后第一位的成交候选人签订采购合同，以此类推。</w:t>
      </w:r>
    </w:p>
    <w:p>
      <w:pPr>
        <w:spacing w:line="400" w:lineRule="exact"/>
        <w:ind w:firstLine="482" w:firstLineChars="200"/>
        <w:rPr>
          <w:rFonts w:ascii="宋体" w:hAnsi="宋体"/>
          <w:b/>
          <w:sz w:val="24"/>
        </w:rPr>
      </w:pPr>
      <w:r>
        <w:rPr>
          <w:rFonts w:ascii="宋体" w:hAnsi="宋体"/>
          <w:b/>
          <w:sz w:val="24"/>
        </w:rPr>
        <w:t>15</w:t>
      </w:r>
      <w:r>
        <w:rPr>
          <w:rFonts w:hint="eastAsia" w:ascii="宋体" w:hAnsi="宋体"/>
          <w:b/>
          <w:sz w:val="24"/>
        </w:rPr>
        <w:t>.补充合同</w:t>
      </w:r>
    </w:p>
    <w:p>
      <w:pPr>
        <w:spacing w:line="400" w:lineRule="exact"/>
        <w:ind w:firstLine="480" w:firstLineChars="200"/>
        <w:rPr>
          <w:rFonts w:hAnsi="宋体"/>
          <w:color w:val="000000"/>
          <w:sz w:val="24"/>
        </w:rPr>
      </w:pPr>
      <w:r>
        <w:rPr>
          <w:rFonts w:hint="eastAsia" w:hAnsi="宋体"/>
          <w:sz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该</w:t>
      </w:r>
      <w:r>
        <w:rPr>
          <w:rFonts w:hint="eastAsia" w:hAnsi="宋体"/>
          <w:color w:val="000000"/>
          <w:sz w:val="24"/>
        </w:rPr>
        <w:t>补充合同应当在原采购合同履行过程中，不得在原采购合同履行结束后，且采购货物、工程和服务的名称、价格、履约方式、验收标准等必须与原采购合同一致。</w:t>
      </w:r>
    </w:p>
    <w:p>
      <w:pPr>
        <w:spacing w:line="400" w:lineRule="exact"/>
        <w:ind w:firstLine="482" w:firstLineChars="200"/>
        <w:rPr>
          <w:rFonts w:ascii="宋体" w:hAnsi="宋体"/>
          <w:b/>
          <w:color w:val="000000"/>
          <w:sz w:val="24"/>
        </w:rPr>
      </w:pPr>
      <w:r>
        <w:rPr>
          <w:rFonts w:ascii="宋体" w:hAnsi="宋体"/>
          <w:b/>
          <w:color w:val="000000"/>
          <w:sz w:val="24"/>
        </w:rPr>
        <w:t>16</w:t>
      </w:r>
      <w:r>
        <w:rPr>
          <w:rFonts w:hint="eastAsia" w:ascii="宋体" w:hAnsi="宋体"/>
          <w:b/>
          <w:color w:val="000000"/>
          <w:sz w:val="24"/>
        </w:rPr>
        <w:t>.履行合同</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.1 成交供应商与采购人签订合同后，合同双方应严格执行合同条款，履行合同规定的义务，保证合同的顺利完成。</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.2 在合同履行过程中，如发生合同纠纷，合同双方应按照《合同法》的有关规定进行处理。</w:t>
      </w:r>
    </w:p>
    <w:p>
      <w:pPr>
        <w:spacing w:line="400" w:lineRule="exact"/>
        <w:ind w:firstLine="482" w:firstLineChars="200"/>
        <w:rPr>
          <w:rFonts w:ascii="宋体" w:hAnsi="宋体"/>
          <w:b/>
          <w:color w:val="000000"/>
          <w:sz w:val="24"/>
        </w:rPr>
      </w:pPr>
      <w:r>
        <w:rPr>
          <w:rFonts w:ascii="宋体" w:hAnsi="宋体"/>
          <w:b/>
          <w:color w:val="000000"/>
          <w:sz w:val="24"/>
        </w:rPr>
        <w:t>17</w:t>
      </w:r>
      <w:r>
        <w:rPr>
          <w:rFonts w:hint="eastAsia" w:ascii="宋体" w:hAnsi="宋体"/>
          <w:b/>
          <w:color w:val="000000"/>
          <w:sz w:val="24"/>
        </w:rPr>
        <w:t>.验收</w:t>
      </w:r>
    </w:p>
    <w:p>
      <w:pPr>
        <w:spacing w:line="400" w:lineRule="exact"/>
        <w:ind w:firstLine="480"/>
        <w:rPr>
          <w:rFonts w:ascii="宋体" w:hAnsi="宋体"/>
          <w:sz w:val="24"/>
        </w:rPr>
      </w:pPr>
      <w:r>
        <w:rPr>
          <w:rFonts w:ascii="宋体" w:hAnsi="宋体"/>
          <w:sz w:val="24"/>
        </w:rPr>
        <w:t>17</w:t>
      </w:r>
      <w:r>
        <w:rPr>
          <w:rFonts w:hint="eastAsia" w:ascii="宋体" w:hAnsi="宋体"/>
          <w:sz w:val="24"/>
        </w:rPr>
        <w:t>.1本项目采购人将严格按照</w:t>
      </w:r>
      <w:r>
        <w:rPr>
          <w:rFonts w:hint="eastAsia" w:ascii="宋体" w:hAnsi="宋体"/>
          <w:sz w:val="24"/>
          <w:u w:val="single"/>
        </w:rPr>
        <w:t>规定的技术参数和采购文件要求</w:t>
      </w:r>
      <w:r>
        <w:rPr>
          <w:rFonts w:hint="eastAsia" w:ascii="宋体" w:hAnsi="宋体"/>
          <w:sz w:val="24"/>
        </w:rPr>
        <w:t>进行验收。</w:t>
      </w:r>
    </w:p>
    <w:p>
      <w:pPr>
        <w:spacing w:line="400" w:lineRule="exact"/>
        <w:ind w:firstLine="482" w:firstLineChars="200"/>
        <w:rPr>
          <w:rFonts w:ascii="宋体" w:hAnsi="宋体"/>
          <w:b/>
          <w:color w:val="FF0000"/>
          <w:sz w:val="24"/>
          <w:highlight w:val="yellow"/>
        </w:rPr>
      </w:pPr>
      <w:r>
        <w:rPr>
          <w:rFonts w:ascii="宋体" w:hAnsi="宋体"/>
          <w:b/>
          <w:color w:val="FF0000"/>
          <w:sz w:val="24"/>
          <w:highlight w:val="yellow"/>
        </w:rPr>
        <w:t>18</w:t>
      </w:r>
      <w:r>
        <w:rPr>
          <w:rFonts w:hint="eastAsia" w:ascii="宋体" w:hAnsi="宋体"/>
          <w:b/>
          <w:color w:val="FF0000"/>
          <w:sz w:val="24"/>
          <w:highlight w:val="yellow"/>
        </w:rPr>
        <w:t>.资金支付</w:t>
      </w:r>
    </w:p>
    <w:p>
      <w:pPr>
        <w:spacing w:line="400" w:lineRule="exact"/>
        <w:ind w:firstLine="480" w:firstLineChars="200"/>
        <w:rPr>
          <w:rFonts w:hint="eastAsia" w:hAnsi="宋体"/>
          <w:color w:val="FF0000"/>
          <w:sz w:val="24"/>
          <w:highlight w:val="yellow"/>
          <w:lang w:val="en-US" w:eastAsia="zh-CN"/>
        </w:rPr>
      </w:pPr>
      <w:r>
        <w:rPr>
          <w:rFonts w:hint="eastAsia" w:hAnsi="宋体"/>
          <w:color w:val="FF0000"/>
          <w:sz w:val="24"/>
          <w:highlight w:val="yellow"/>
        </w:rPr>
        <w:t>采购人将按照采购合同规定，及时向成交供应商支付采购资金。本项目采购资金采取直接支付，支付程序为：先货后款，材料到场安装验收合格且收到增值税专用发票后15日内，支付至合同总金额的9</w:t>
      </w:r>
      <w:r>
        <w:rPr>
          <w:rFonts w:hint="eastAsia" w:hAnsi="宋体"/>
          <w:color w:val="FF0000"/>
          <w:sz w:val="24"/>
          <w:highlight w:val="yellow"/>
          <w:lang w:val="en-US" w:eastAsia="zh-CN"/>
        </w:rPr>
        <w:t>5</w:t>
      </w:r>
      <w:r>
        <w:rPr>
          <w:rFonts w:hint="eastAsia" w:hAnsi="宋体"/>
          <w:color w:val="FF0000"/>
          <w:sz w:val="24"/>
          <w:highlight w:val="yellow"/>
        </w:rPr>
        <w:t>%，剩余5%质保金在合同约定质保期年满后支付。</w:t>
      </w: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rPr>
          <w:rFonts w:hAnsi="宋体"/>
          <w:color w:val="FF0000"/>
          <w:sz w:val="24"/>
        </w:rPr>
      </w:pPr>
    </w:p>
    <w:p>
      <w:pPr>
        <w:pStyle w:val="2"/>
        <w:keepNext w:val="0"/>
        <w:keepLines w:val="0"/>
        <w:spacing w:line="240" w:lineRule="atLeast"/>
        <w:jc w:val="center"/>
        <w:rPr>
          <w:color w:val="000000"/>
          <w:sz w:val="36"/>
          <w:szCs w:val="36"/>
        </w:rPr>
      </w:pPr>
      <w:r>
        <w:rPr>
          <w:rFonts w:hint="eastAsia"/>
          <w:color w:val="000000"/>
          <w:sz w:val="36"/>
          <w:szCs w:val="36"/>
        </w:rPr>
        <w:t>第三章采购项目技术、服务、采购合同内容条款、成交办法及其他商务要求</w:t>
      </w:r>
    </w:p>
    <w:p>
      <w:pPr>
        <w:pStyle w:val="3"/>
        <w:spacing w:line="400" w:lineRule="exact"/>
        <w:ind w:firstLine="236" w:firstLineChars="98"/>
        <w:rPr>
          <w:rFonts w:ascii="宋体" w:hAnsi="宋体"/>
          <w:b w:val="0"/>
          <w:sz w:val="24"/>
          <w:szCs w:val="24"/>
        </w:rPr>
      </w:pPr>
      <w:r>
        <w:rPr>
          <w:rFonts w:hint="eastAsia" w:ascii="宋体" w:hAnsi="宋体"/>
          <w:sz w:val="24"/>
          <w:szCs w:val="24"/>
        </w:rPr>
        <w:t>一、</w:t>
      </w:r>
      <w:r>
        <w:rPr>
          <w:rFonts w:hint="eastAsia" w:ascii="宋体" w:hAnsi="宋体"/>
          <w:b w:val="0"/>
          <w:sz w:val="24"/>
          <w:szCs w:val="24"/>
        </w:rPr>
        <w:t>项目概述</w:t>
      </w:r>
    </w:p>
    <w:p>
      <w:pPr>
        <w:pStyle w:val="7"/>
        <w:spacing w:line="400" w:lineRule="exact"/>
        <w:ind w:firstLine="480"/>
        <w:rPr>
          <w:rFonts w:ascii="宋体"/>
          <w:sz w:val="24"/>
        </w:rPr>
      </w:pPr>
      <w:r>
        <w:rPr>
          <w:rFonts w:hint="eastAsia" w:ascii="宋体"/>
          <w:sz w:val="24"/>
        </w:rPr>
        <w:t>本项目为泸州市龙马潭区龙腾物业管理有限公司龙马潭区商贸城17区清洁洗地机采购项目。</w:t>
      </w:r>
    </w:p>
    <w:p>
      <w:pPr>
        <w:pStyle w:val="3"/>
        <w:spacing w:line="400" w:lineRule="exact"/>
        <w:ind w:firstLine="236" w:firstLineChars="98"/>
        <w:rPr>
          <w:rFonts w:ascii="宋体" w:hAnsi="宋体"/>
          <w:sz w:val="24"/>
          <w:szCs w:val="24"/>
        </w:rPr>
      </w:pPr>
      <w:r>
        <w:rPr>
          <w:rFonts w:hint="eastAsia" w:ascii="宋体" w:hAnsi="宋体"/>
          <w:sz w:val="24"/>
          <w:szCs w:val="24"/>
        </w:rPr>
        <w:t>二、项目清单</w:t>
      </w:r>
      <w:bookmarkStart w:id="8" w:name="_Toc217446057"/>
      <w:bookmarkStart w:id="9" w:name="_Toc183582232"/>
      <w:bookmarkStart w:id="10" w:name="_Toc183682369"/>
    </w:p>
    <w:p>
      <w:pPr>
        <w:ind w:firstLine="480" w:firstLineChars="200"/>
        <w:rPr>
          <w:color w:val="FF0000"/>
          <w:sz w:val="24"/>
        </w:rPr>
      </w:pPr>
      <w:r>
        <w:rPr>
          <w:rFonts w:hint="eastAsia"/>
          <w:color w:val="FF0000"/>
          <w:sz w:val="24"/>
        </w:rPr>
        <w:t>1、驾驶式全自动洗地吸干机（双刷盘），电压：24V、清水箱：90L、污水箱：100L、吸力：160Mbr、刷盘电机：400W*2、刷盘压力：30kg、吸水电机：500W、刷盘转速：180RPM。</w:t>
      </w:r>
    </w:p>
    <w:p>
      <w:pPr>
        <w:ind w:firstLine="480" w:firstLineChars="200"/>
        <w:rPr>
          <w:color w:val="FF0000"/>
          <w:sz w:val="24"/>
        </w:rPr>
      </w:pPr>
      <w:r>
        <w:rPr>
          <w:rFonts w:hint="eastAsia"/>
          <w:color w:val="FF0000"/>
          <w:sz w:val="24"/>
        </w:rPr>
        <w:t>2、手推式洗地机，电压：24V、清水箱：60L、污水箱：75L、吸力：110Mbr、刷盘电机：650、刷盘压力：25kg、吸水电机：400W、刷盘转速：150RPM.</w:t>
      </w:r>
    </w:p>
    <w:p>
      <w:pPr>
        <w:rPr>
          <w:color w:val="FF0000"/>
          <w:sz w:val="24"/>
        </w:rPr>
      </w:pPr>
    </w:p>
    <w:p>
      <w:pPr>
        <w:rPr>
          <w:color w:val="FF0000"/>
          <w:sz w:val="24"/>
        </w:rPr>
      </w:pPr>
      <w:r>
        <w:rPr>
          <w:rFonts w:hint="eastAsia"/>
          <w:color w:val="FF0000"/>
          <w:sz w:val="24"/>
        </w:rPr>
        <w:t>注：（1）以上报价含税、含运费、含上下车费、注明安装的含安装费用。</w:t>
      </w:r>
    </w:p>
    <w:p>
      <w:pPr>
        <w:ind w:firstLine="480" w:firstLineChars="200"/>
        <w:rPr>
          <w:sz w:val="24"/>
        </w:rPr>
      </w:pPr>
      <w:r>
        <w:rPr>
          <w:rFonts w:hint="eastAsia"/>
          <w:color w:val="FF0000"/>
          <w:sz w:val="24"/>
        </w:rPr>
        <w:t>（2）报价中选成交供应商须按技术参数要求提交样品到场且供货产品出具合格证或相关材质证明书。</w:t>
      </w:r>
    </w:p>
    <w:p>
      <w:pPr>
        <w:pStyle w:val="3"/>
        <w:spacing w:line="400" w:lineRule="exact"/>
        <w:ind w:firstLine="236" w:firstLineChars="98"/>
        <w:rPr>
          <w:rFonts w:ascii="宋体" w:hAnsi="宋体"/>
          <w:b w:val="0"/>
          <w:sz w:val="24"/>
          <w:szCs w:val="24"/>
        </w:rPr>
      </w:pPr>
      <w:r>
        <w:rPr>
          <w:rFonts w:hint="eastAsia" w:ascii="宋体" w:hAnsi="宋体"/>
          <w:sz w:val="24"/>
          <w:szCs w:val="24"/>
        </w:rPr>
        <w:t>三、</w:t>
      </w:r>
      <w:r>
        <w:rPr>
          <w:rFonts w:hint="eastAsia" w:ascii="宋体" w:hAnsi="宋体"/>
          <w:b w:val="0"/>
          <w:sz w:val="24"/>
          <w:szCs w:val="24"/>
        </w:rPr>
        <w:t>商务要求</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1．交货期限及地点：</w:t>
      </w:r>
    </w:p>
    <w:p>
      <w:pPr>
        <w:widowControl/>
        <w:spacing w:line="300" w:lineRule="auto"/>
        <w:ind w:firstLine="480" w:firstLineChars="200"/>
        <w:jc w:val="left"/>
        <w:rPr>
          <w:rFonts w:ascii="宋体" w:hAnsi="宋体"/>
          <w:color w:val="000000"/>
          <w:sz w:val="24"/>
          <w:szCs w:val="28"/>
          <w:u w:val="single"/>
        </w:rPr>
      </w:pPr>
      <w:r>
        <w:rPr>
          <w:rFonts w:hint="eastAsia" w:ascii="宋体" w:hAnsi="宋体"/>
          <w:color w:val="000000"/>
          <w:sz w:val="24"/>
          <w:szCs w:val="28"/>
        </w:rPr>
        <w:t>1.1 交货期限：签约后</w:t>
      </w:r>
      <w:r>
        <w:rPr>
          <w:rFonts w:hint="eastAsia" w:ascii="宋体" w:hAnsi="宋体"/>
          <w:color w:val="FF0000"/>
          <w:sz w:val="24"/>
          <w:szCs w:val="28"/>
          <w:highlight w:val="yellow"/>
        </w:rPr>
        <w:t>1</w:t>
      </w:r>
      <w:r>
        <w:rPr>
          <w:rFonts w:hint="eastAsia" w:ascii="宋体" w:hAnsi="宋体"/>
          <w:color w:val="FF0000"/>
          <w:sz w:val="24"/>
          <w:szCs w:val="28"/>
          <w:highlight w:val="yellow"/>
          <w:lang w:val="en-US" w:eastAsia="zh-CN"/>
        </w:rPr>
        <w:t>0</w:t>
      </w:r>
      <w:r>
        <w:rPr>
          <w:rFonts w:hint="eastAsia" w:ascii="宋体" w:hAnsi="宋体"/>
          <w:color w:val="FF0000"/>
          <w:sz w:val="24"/>
          <w:szCs w:val="28"/>
          <w:highlight w:val="yellow"/>
        </w:rPr>
        <w:t>日内</w:t>
      </w:r>
      <w:r>
        <w:rPr>
          <w:rFonts w:hint="eastAsia" w:ascii="宋体" w:hAnsi="宋体"/>
          <w:color w:val="000000"/>
          <w:sz w:val="24"/>
          <w:szCs w:val="28"/>
        </w:rPr>
        <w:t>到货。</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1.2 服务地点:</w:t>
      </w:r>
      <w:r>
        <w:rPr>
          <w:rFonts w:hint="eastAsia" w:ascii="宋体"/>
          <w:sz w:val="24"/>
        </w:rPr>
        <w:t>龙马潭区商贸城17区</w:t>
      </w:r>
      <w:r>
        <w:rPr>
          <w:rFonts w:hint="eastAsia" w:ascii="宋体" w:hAnsi="宋体"/>
          <w:color w:val="000000"/>
          <w:sz w:val="24"/>
          <w:szCs w:val="28"/>
        </w:rPr>
        <w:t>。</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2．报价要求：严格按照预估金额内报价，超出预估金额报价作废。</w:t>
      </w:r>
    </w:p>
    <w:p>
      <w:pPr>
        <w:spacing w:line="400" w:lineRule="exact"/>
        <w:ind w:firstLine="480" w:firstLineChars="200"/>
        <w:rPr>
          <w:rFonts w:hAnsi="宋体"/>
          <w:color w:val="FF0000"/>
          <w:sz w:val="24"/>
        </w:rPr>
      </w:pPr>
      <w:r>
        <w:rPr>
          <w:rFonts w:hint="eastAsia" w:ascii="宋体" w:hAnsi="宋体"/>
          <w:color w:val="000000"/>
          <w:sz w:val="24"/>
          <w:szCs w:val="28"/>
        </w:rPr>
        <w:t>3．付款方法和要求：</w:t>
      </w:r>
      <w:r>
        <w:rPr>
          <w:rFonts w:hint="eastAsia" w:hAnsi="宋体"/>
          <w:color w:val="FF0000"/>
          <w:sz w:val="24"/>
        </w:rPr>
        <w:t>先货后款，材料到场验收合格且收到增值税专用发票后15日内，支付至合同总金额的97%，剩余5%质保金在质保期年满一年后退还。</w:t>
      </w:r>
    </w:p>
    <w:p>
      <w:pPr>
        <w:spacing w:line="400" w:lineRule="exact"/>
        <w:ind w:firstLine="480" w:firstLineChars="200"/>
        <w:rPr>
          <w:rFonts w:ascii="宋体" w:hAnsi="宋体"/>
          <w:color w:val="000000"/>
          <w:sz w:val="24"/>
          <w:szCs w:val="28"/>
        </w:rPr>
      </w:pPr>
      <w:r>
        <w:rPr>
          <w:rFonts w:hint="eastAsia" w:ascii="宋体" w:hAnsi="宋体"/>
          <w:color w:val="000000"/>
          <w:sz w:val="24"/>
          <w:szCs w:val="28"/>
        </w:rPr>
        <w:t>4．质量要求：符合需求。</w:t>
      </w:r>
    </w:p>
    <w:p>
      <w:pPr>
        <w:pStyle w:val="2"/>
        <w:keepNext w:val="0"/>
        <w:keepLines w:val="0"/>
        <w:spacing w:line="240" w:lineRule="atLeast"/>
        <w:jc w:val="center"/>
        <w:rPr>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jc w:val="center"/>
        <w:rPr>
          <w:color w:val="000000"/>
          <w:sz w:val="36"/>
          <w:szCs w:val="36"/>
        </w:rPr>
      </w:pPr>
      <w:r>
        <w:rPr>
          <w:rFonts w:hint="eastAsia"/>
          <w:color w:val="000000"/>
          <w:sz w:val="36"/>
          <w:szCs w:val="36"/>
        </w:rPr>
        <w:t>第四章采购项目实质性要求</w:t>
      </w:r>
    </w:p>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 供应商资格必须符合国家有关规定和询价文件资格性要求；</w:t>
      </w:r>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 供应商提供的服务不能实质性偏离询价文件的技术和商务要求，供应商必须满足采购文件规定；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 响应文件中不能附有采购人不能接受的条件。</w:t>
      </w:r>
    </w:p>
    <w:bookmarkEnd w:id="8"/>
    <w:bookmarkEnd w:id="9"/>
    <w:bookmarkEnd w:id="10"/>
    <w:p>
      <w:pPr>
        <w:pStyle w:val="25"/>
        <w:ind w:firstLine="482" w:firstLineChars="0"/>
        <w:jc w:val="center"/>
        <w:rPr>
          <w:rFonts w:ascii="宋体" w:hAnsi="宋体"/>
          <w:b/>
          <w:color w:val="000000"/>
          <w:sz w:val="36"/>
          <w:szCs w:val="36"/>
        </w:rPr>
      </w:pPr>
      <w:bookmarkStart w:id="11" w:name="_Toc217446059"/>
      <w:bookmarkStart w:id="12" w:name="_Toc217446099"/>
    </w:p>
    <w:p>
      <w:pPr>
        <w:pStyle w:val="25"/>
        <w:ind w:firstLine="482" w:firstLineChars="0"/>
        <w:jc w:val="center"/>
        <w:rPr>
          <w:rFonts w:ascii="宋体" w:hAnsi="宋体"/>
          <w:b/>
          <w:color w:val="000000"/>
          <w:sz w:val="36"/>
          <w:szCs w:val="36"/>
        </w:rPr>
      </w:pPr>
    </w:p>
    <w:p>
      <w:pPr>
        <w:pStyle w:val="25"/>
        <w:ind w:firstLine="482" w:firstLineChars="0"/>
        <w:jc w:val="center"/>
        <w:rPr>
          <w:rFonts w:ascii="宋体" w:hAnsi="宋体"/>
          <w:b/>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rPr>
          <w:color w:val="000000"/>
          <w:sz w:val="36"/>
          <w:szCs w:val="36"/>
        </w:rPr>
      </w:pPr>
    </w:p>
    <w:bookmarkEnd w:id="11"/>
    <w:bookmarkEnd w:id="12"/>
    <w:p>
      <w:pPr>
        <w:pStyle w:val="3"/>
        <w:keepNext w:val="0"/>
        <w:keepLines w:val="0"/>
        <w:spacing w:before="0" w:after="0" w:line="400" w:lineRule="exact"/>
      </w:pPr>
    </w:p>
    <w:sectPr>
      <w:footerReference r:id="rId3" w:type="default"/>
      <w:type w:val="continuous"/>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11 -</w:t>
    </w:r>
    <w:r>
      <w:rPr>
        <w:rFonts w:ascii="宋体" w:hAnsi="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C12CC"/>
    <w:rsid w:val="00000668"/>
    <w:rsid w:val="00001660"/>
    <w:rsid w:val="0000195D"/>
    <w:rsid w:val="000036EF"/>
    <w:rsid w:val="00004B89"/>
    <w:rsid w:val="00007DA7"/>
    <w:rsid w:val="00011409"/>
    <w:rsid w:val="00011C70"/>
    <w:rsid w:val="000137B1"/>
    <w:rsid w:val="00015AD4"/>
    <w:rsid w:val="000163D7"/>
    <w:rsid w:val="00017459"/>
    <w:rsid w:val="00021F2A"/>
    <w:rsid w:val="000222FA"/>
    <w:rsid w:val="00023E17"/>
    <w:rsid w:val="000246A1"/>
    <w:rsid w:val="00024A16"/>
    <w:rsid w:val="00026E80"/>
    <w:rsid w:val="00031558"/>
    <w:rsid w:val="00032335"/>
    <w:rsid w:val="00032783"/>
    <w:rsid w:val="00035948"/>
    <w:rsid w:val="000408C4"/>
    <w:rsid w:val="00041FE4"/>
    <w:rsid w:val="00046697"/>
    <w:rsid w:val="0004677D"/>
    <w:rsid w:val="00050590"/>
    <w:rsid w:val="00051366"/>
    <w:rsid w:val="000526C6"/>
    <w:rsid w:val="00052B12"/>
    <w:rsid w:val="00053337"/>
    <w:rsid w:val="00054BA4"/>
    <w:rsid w:val="00055C21"/>
    <w:rsid w:val="0005620A"/>
    <w:rsid w:val="00056979"/>
    <w:rsid w:val="00057397"/>
    <w:rsid w:val="0006019C"/>
    <w:rsid w:val="00061464"/>
    <w:rsid w:val="00061A38"/>
    <w:rsid w:val="0006240A"/>
    <w:rsid w:val="0006264C"/>
    <w:rsid w:val="00064A2D"/>
    <w:rsid w:val="000657E0"/>
    <w:rsid w:val="0006634F"/>
    <w:rsid w:val="0006738D"/>
    <w:rsid w:val="0007059E"/>
    <w:rsid w:val="00071C35"/>
    <w:rsid w:val="000726A0"/>
    <w:rsid w:val="00072E78"/>
    <w:rsid w:val="000731F0"/>
    <w:rsid w:val="00074138"/>
    <w:rsid w:val="000743DD"/>
    <w:rsid w:val="00074E7F"/>
    <w:rsid w:val="0007588A"/>
    <w:rsid w:val="00081A37"/>
    <w:rsid w:val="00082B75"/>
    <w:rsid w:val="000839BF"/>
    <w:rsid w:val="00084183"/>
    <w:rsid w:val="00084F67"/>
    <w:rsid w:val="0008602F"/>
    <w:rsid w:val="00086A4E"/>
    <w:rsid w:val="00090600"/>
    <w:rsid w:val="00090A00"/>
    <w:rsid w:val="00092B4C"/>
    <w:rsid w:val="00093ABA"/>
    <w:rsid w:val="000958DC"/>
    <w:rsid w:val="00095E96"/>
    <w:rsid w:val="0009654F"/>
    <w:rsid w:val="000A1518"/>
    <w:rsid w:val="000A1D01"/>
    <w:rsid w:val="000A2A84"/>
    <w:rsid w:val="000A32C6"/>
    <w:rsid w:val="000A3863"/>
    <w:rsid w:val="000A4196"/>
    <w:rsid w:val="000A42C7"/>
    <w:rsid w:val="000A4B2E"/>
    <w:rsid w:val="000A4EA5"/>
    <w:rsid w:val="000B07DD"/>
    <w:rsid w:val="000B0F4B"/>
    <w:rsid w:val="000B1C2C"/>
    <w:rsid w:val="000B58C4"/>
    <w:rsid w:val="000B7FD8"/>
    <w:rsid w:val="000C00DD"/>
    <w:rsid w:val="000C0146"/>
    <w:rsid w:val="000C22DB"/>
    <w:rsid w:val="000C405E"/>
    <w:rsid w:val="000C4129"/>
    <w:rsid w:val="000C4762"/>
    <w:rsid w:val="000C5D2D"/>
    <w:rsid w:val="000D03B4"/>
    <w:rsid w:val="000D0F0A"/>
    <w:rsid w:val="000D4EFB"/>
    <w:rsid w:val="000D501F"/>
    <w:rsid w:val="000D705A"/>
    <w:rsid w:val="000E583C"/>
    <w:rsid w:val="000F3A50"/>
    <w:rsid w:val="000F422B"/>
    <w:rsid w:val="000F67F5"/>
    <w:rsid w:val="00100286"/>
    <w:rsid w:val="00100B7D"/>
    <w:rsid w:val="00100C85"/>
    <w:rsid w:val="00100FCD"/>
    <w:rsid w:val="0010167E"/>
    <w:rsid w:val="001033D2"/>
    <w:rsid w:val="00105536"/>
    <w:rsid w:val="001114EB"/>
    <w:rsid w:val="001116C7"/>
    <w:rsid w:val="00111BAF"/>
    <w:rsid w:val="00111F41"/>
    <w:rsid w:val="00113423"/>
    <w:rsid w:val="0011411F"/>
    <w:rsid w:val="001145CD"/>
    <w:rsid w:val="00114DE5"/>
    <w:rsid w:val="00114EBA"/>
    <w:rsid w:val="001150A5"/>
    <w:rsid w:val="00120611"/>
    <w:rsid w:val="0012276E"/>
    <w:rsid w:val="00123E53"/>
    <w:rsid w:val="001253F8"/>
    <w:rsid w:val="00126265"/>
    <w:rsid w:val="00126D87"/>
    <w:rsid w:val="00130034"/>
    <w:rsid w:val="00131F14"/>
    <w:rsid w:val="001329EB"/>
    <w:rsid w:val="001345C8"/>
    <w:rsid w:val="00136485"/>
    <w:rsid w:val="00136D53"/>
    <w:rsid w:val="00142470"/>
    <w:rsid w:val="00142C4C"/>
    <w:rsid w:val="001459D4"/>
    <w:rsid w:val="001464DD"/>
    <w:rsid w:val="001500D3"/>
    <w:rsid w:val="0015086D"/>
    <w:rsid w:val="00150BFF"/>
    <w:rsid w:val="00151441"/>
    <w:rsid w:val="0015165F"/>
    <w:rsid w:val="00153D4C"/>
    <w:rsid w:val="00156466"/>
    <w:rsid w:val="00156D44"/>
    <w:rsid w:val="001575FD"/>
    <w:rsid w:val="00161AEF"/>
    <w:rsid w:val="00162078"/>
    <w:rsid w:val="00163515"/>
    <w:rsid w:val="001648CD"/>
    <w:rsid w:val="00164BCE"/>
    <w:rsid w:val="001652F8"/>
    <w:rsid w:val="00165833"/>
    <w:rsid w:val="00167ED2"/>
    <w:rsid w:val="00170442"/>
    <w:rsid w:val="00170C8C"/>
    <w:rsid w:val="00170D01"/>
    <w:rsid w:val="001714B1"/>
    <w:rsid w:val="00175AEB"/>
    <w:rsid w:val="001763A5"/>
    <w:rsid w:val="00176534"/>
    <w:rsid w:val="00180A7F"/>
    <w:rsid w:val="00181F1A"/>
    <w:rsid w:val="001828E4"/>
    <w:rsid w:val="0018291D"/>
    <w:rsid w:val="00183056"/>
    <w:rsid w:val="0018382C"/>
    <w:rsid w:val="0018390E"/>
    <w:rsid w:val="00183F9B"/>
    <w:rsid w:val="0018562D"/>
    <w:rsid w:val="00185A39"/>
    <w:rsid w:val="00185F2C"/>
    <w:rsid w:val="00186AEA"/>
    <w:rsid w:val="001876EA"/>
    <w:rsid w:val="00187C36"/>
    <w:rsid w:val="00187D88"/>
    <w:rsid w:val="00193802"/>
    <w:rsid w:val="00193E56"/>
    <w:rsid w:val="00196B7A"/>
    <w:rsid w:val="001974BF"/>
    <w:rsid w:val="0019756E"/>
    <w:rsid w:val="001A0BE4"/>
    <w:rsid w:val="001A2203"/>
    <w:rsid w:val="001A4D34"/>
    <w:rsid w:val="001A67F1"/>
    <w:rsid w:val="001A761A"/>
    <w:rsid w:val="001B22E9"/>
    <w:rsid w:val="001B2AAD"/>
    <w:rsid w:val="001B3E78"/>
    <w:rsid w:val="001B4335"/>
    <w:rsid w:val="001B4B2D"/>
    <w:rsid w:val="001B5EFB"/>
    <w:rsid w:val="001B64AD"/>
    <w:rsid w:val="001C1F34"/>
    <w:rsid w:val="001C4A5B"/>
    <w:rsid w:val="001C5251"/>
    <w:rsid w:val="001C5AF6"/>
    <w:rsid w:val="001C6BC4"/>
    <w:rsid w:val="001D0F62"/>
    <w:rsid w:val="001D2331"/>
    <w:rsid w:val="001D3913"/>
    <w:rsid w:val="001D3A79"/>
    <w:rsid w:val="001D6A06"/>
    <w:rsid w:val="001D759C"/>
    <w:rsid w:val="001E0521"/>
    <w:rsid w:val="001E148C"/>
    <w:rsid w:val="001E2645"/>
    <w:rsid w:val="001E3B05"/>
    <w:rsid w:val="001E5BB0"/>
    <w:rsid w:val="001E6EF9"/>
    <w:rsid w:val="001F035E"/>
    <w:rsid w:val="001F0CF8"/>
    <w:rsid w:val="001F1A9B"/>
    <w:rsid w:val="001F21D8"/>
    <w:rsid w:val="001F64F5"/>
    <w:rsid w:val="001F67E0"/>
    <w:rsid w:val="001F7DBD"/>
    <w:rsid w:val="00203068"/>
    <w:rsid w:val="00203715"/>
    <w:rsid w:val="00204B81"/>
    <w:rsid w:val="00206D18"/>
    <w:rsid w:val="0021013C"/>
    <w:rsid w:val="00211E15"/>
    <w:rsid w:val="002120D0"/>
    <w:rsid w:val="002125E6"/>
    <w:rsid w:val="00215270"/>
    <w:rsid w:val="00216424"/>
    <w:rsid w:val="00224333"/>
    <w:rsid w:val="00224CDC"/>
    <w:rsid w:val="002270B2"/>
    <w:rsid w:val="00230304"/>
    <w:rsid w:val="00230D10"/>
    <w:rsid w:val="002320BC"/>
    <w:rsid w:val="002331C7"/>
    <w:rsid w:val="002332EA"/>
    <w:rsid w:val="002342C9"/>
    <w:rsid w:val="00237AB9"/>
    <w:rsid w:val="002404DA"/>
    <w:rsid w:val="00242277"/>
    <w:rsid w:val="00244015"/>
    <w:rsid w:val="002470DA"/>
    <w:rsid w:val="00247C91"/>
    <w:rsid w:val="00250692"/>
    <w:rsid w:val="00250C39"/>
    <w:rsid w:val="0025359C"/>
    <w:rsid w:val="00255D4B"/>
    <w:rsid w:val="002573C6"/>
    <w:rsid w:val="00262A61"/>
    <w:rsid w:val="00265F18"/>
    <w:rsid w:val="00271702"/>
    <w:rsid w:val="0027449E"/>
    <w:rsid w:val="00277B58"/>
    <w:rsid w:val="00280297"/>
    <w:rsid w:val="00280A47"/>
    <w:rsid w:val="00280D8F"/>
    <w:rsid w:val="00281347"/>
    <w:rsid w:val="00282153"/>
    <w:rsid w:val="002857AA"/>
    <w:rsid w:val="0029048E"/>
    <w:rsid w:val="00291539"/>
    <w:rsid w:val="00294EBC"/>
    <w:rsid w:val="0029626C"/>
    <w:rsid w:val="002A0B7A"/>
    <w:rsid w:val="002A0C82"/>
    <w:rsid w:val="002A2AD5"/>
    <w:rsid w:val="002A373E"/>
    <w:rsid w:val="002B067F"/>
    <w:rsid w:val="002B6D25"/>
    <w:rsid w:val="002B76EB"/>
    <w:rsid w:val="002B7D1D"/>
    <w:rsid w:val="002B7D3F"/>
    <w:rsid w:val="002C008F"/>
    <w:rsid w:val="002C0964"/>
    <w:rsid w:val="002C3905"/>
    <w:rsid w:val="002C7DDE"/>
    <w:rsid w:val="002D1C63"/>
    <w:rsid w:val="002D2E43"/>
    <w:rsid w:val="002D402B"/>
    <w:rsid w:val="002D4A94"/>
    <w:rsid w:val="002D5D7E"/>
    <w:rsid w:val="002D73AE"/>
    <w:rsid w:val="002E09AB"/>
    <w:rsid w:val="002E2016"/>
    <w:rsid w:val="002E263A"/>
    <w:rsid w:val="002E372F"/>
    <w:rsid w:val="002E38A1"/>
    <w:rsid w:val="002E53EC"/>
    <w:rsid w:val="002E7B45"/>
    <w:rsid w:val="002F0D48"/>
    <w:rsid w:val="002F28CA"/>
    <w:rsid w:val="002F3919"/>
    <w:rsid w:val="002F5A38"/>
    <w:rsid w:val="002F5CBF"/>
    <w:rsid w:val="002F6A46"/>
    <w:rsid w:val="002F71FC"/>
    <w:rsid w:val="002F797B"/>
    <w:rsid w:val="002F7C1A"/>
    <w:rsid w:val="00300BCC"/>
    <w:rsid w:val="0030178C"/>
    <w:rsid w:val="00302602"/>
    <w:rsid w:val="0030262F"/>
    <w:rsid w:val="00306411"/>
    <w:rsid w:val="00306772"/>
    <w:rsid w:val="00306A59"/>
    <w:rsid w:val="00306F89"/>
    <w:rsid w:val="00307CE1"/>
    <w:rsid w:val="0031253B"/>
    <w:rsid w:val="00314009"/>
    <w:rsid w:val="00317699"/>
    <w:rsid w:val="0031795E"/>
    <w:rsid w:val="00321BCE"/>
    <w:rsid w:val="003230A0"/>
    <w:rsid w:val="00323546"/>
    <w:rsid w:val="00327B03"/>
    <w:rsid w:val="00331FC6"/>
    <w:rsid w:val="0033261E"/>
    <w:rsid w:val="003331D2"/>
    <w:rsid w:val="00333990"/>
    <w:rsid w:val="00334A11"/>
    <w:rsid w:val="00335BD1"/>
    <w:rsid w:val="003419CA"/>
    <w:rsid w:val="00346A47"/>
    <w:rsid w:val="0035016E"/>
    <w:rsid w:val="003502E7"/>
    <w:rsid w:val="0035067D"/>
    <w:rsid w:val="00350E02"/>
    <w:rsid w:val="00352BE5"/>
    <w:rsid w:val="003534C0"/>
    <w:rsid w:val="00354318"/>
    <w:rsid w:val="00354A64"/>
    <w:rsid w:val="00354DBD"/>
    <w:rsid w:val="00355FC0"/>
    <w:rsid w:val="00360F65"/>
    <w:rsid w:val="00364647"/>
    <w:rsid w:val="00365CBF"/>
    <w:rsid w:val="00367111"/>
    <w:rsid w:val="003676D2"/>
    <w:rsid w:val="0037029D"/>
    <w:rsid w:val="00370C8A"/>
    <w:rsid w:val="0037113A"/>
    <w:rsid w:val="0037288F"/>
    <w:rsid w:val="00372E53"/>
    <w:rsid w:val="0037405F"/>
    <w:rsid w:val="00381E2B"/>
    <w:rsid w:val="00382165"/>
    <w:rsid w:val="003828C0"/>
    <w:rsid w:val="00383BFA"/>
    <w:rsid w:val="00384FE6"/>
    <w:rsid w:val="00385DD1"/>
    <w:rsid w:val="00393BEF"/>
    <w:rsid w:val="00395323"/>
    <w:rsid w:val="00395A66"/>
    <w:rsid w:val="00396042"/>
    <w:rsid w:val="00396685"/>
    <w:rsid w:val="003A0BC0"/>
    <w:rsid w:val="003A2FA7"/>
    <w:rsid w:val="003B035C"/>
    <w:rsid w:val="003B07A2"/>
    <w:rsid w:val="003B1AB5"/>
    <w:rsid w:val="003B4511"/>
    <w:rsid w:val="003B4C27"/>
    <w:rsid w:val="003B6D24"/>
    <w:rsid w:val="003B6F87"/>
    <w:rsid w:val="003C0054"/>
    <w:rsid w:val="003C0851"/>
    <w:rsid w:val="003C14AB"/>
    <w:rsid w:val="003C1E7C"/>
    <w:rsid w:val="003C2A86"/>
    <w:rsid w:val="003C3422"/>
    <w:rsid w:val="003C4E8A"/>
    <w:rsid w:val="003C668B"/>
    <w:rsid w:val="003D1437"/>
    <w:rsid w:val="003D51E5"/>
    <w:rsid w:val="003D5A55"/>
    <w:rsid w:val="003D604D"/>
    <w:rsid w:val="003D629B"/>
    <w:rsid w:val="003D6FFA"/>
    <w:rsid w:val="003D729A"/>
    <w:rsid w:val="003D780C"/>
    <w:rsid w:val="003E35F5"/>
    <w:rsid w:val="003E6F11"/>
    <w:rsid w:val="003F1389"/>
    <w:rsid w:val="003F2938"/>
    <w:rsid w:val="003F4F88"/>
    <w:rsid w:val="003F647B"/>
    <w:rsid w:val="00400273"/>
    <w:rsid w:val="00400415"/>
    <w:rsid w:val="00400F8F"/>
    <w:rsid w:val="00401075"/>
    <w:rsid w:val="00402FB9"/>
    <w:rsid w:val="00403397"/>
    <w:rsid w:val="00405597"/>
    <w:rsid w:val="004056A0"/>
    <w:rsid w:val="00406F9F"/>
    <w:rsid w:val="004071DA"/>
    <w:rsid w:val="00411115"/>
    <w:rsid w:val="00414FED"/>
    <w:rsid w:val="00416D2B"/>
    <w:rsid w:val="00420862"/>
    <w:rsid w:val="004233F9"/>
    <w:rsid w:val="004259A8"/>
    <w:rsid w:val="00427793"/>
    <w:rsid w:val="004277FA"/>
    <w:rsid w:val="00431295"/>
    <w:rsid w:val="0043527A"/>
    <w:rsid w:val="00436108"/>
    <w:rsid w:val="004368E1"/>
    <w:rsid w:val="004369C1"/>
    <w:rsid w:val="00436A1E"/>
    <w:rsid w:val="00437F68"/>
    <w:rsid w:val="0044167C"/>
    <w:rsid w:val="00441691"/>
    <w:rsid w:val="00442A41"/>
    <w:rsid w:val="004440D6"/>
    <w:rsid w:val="0044451B"/>
    <w:rsid w:val="004452F7"/>
    <w:rsid w:val="0044660F"/>
    <w:rsid w:val="00446D5B"/>
    <w:rsid w:val="00447F5D"/>
    <w:rsid w:val="004505BF"/>
    <w:rsid w:val="00451934"/>
    <w:rsid w:val="004522CD"/>
    <w:rsid w:val="00453DA2"/>
    <w:rsid w:val="00454103"/>
    <w:rsid w:val="00456FD9"/>
    <w:rsid w:val="00457964"/>
    <w:rsid w:val="00462DBA"/>
    <w:rsid w:val="004643AF"/>
    <w:rsid w:val="00464C62"/>
    <w:rsid w:val="00465A54"/>
    <w:rsid w:val="00470D45"/>
    <w:rsid w:val="0047203E"/>
    <w:rsid w:val="00474121"/>
    <w:rsid w:val="00474A2F"/>
    <w:rsid w:val="004753B1"/>
    <w:rsid w:val="00475A3B"/>
    <w:rsid w:val="00476556"/>
    <w:rsid w:val="004770FB"/>
    <w:rsid w:val="00482E3D"/>
    <w:rsid w:val="004837E8"/>
    <w:rsid w:val="00484A3D"/>
    <w:rsid w:val="0048581D"/>
    <w:rsid w:val="004859C3"/>
    <w:rsid w:val="00485EDF"/>
    <w:rsid w:val="004860CF"/>
    <w:rsid w:val="00490A1F"/>
    <w:rsid w:val="004930E0"/>
    <w:rsid w:val="004967DA"/>
    <w:rsid w:val="004A11B8"/>
    <w:rsid w:val="004A2B4F"/>
    <w:rsid w:val="004A41B8"/>
    <w:rsid w:val="004A5FB3"/>
    <w:rsid w:val="004A6596"/>
    <w:rsid w:val="004A6C29"/>
    <w:rsid w:val="004A7ED0"/>
    <w:rsid w:val="004B01DC"/>
    <w:rsid w:val="004B09D8"/>
    <w:rsid w:val="004B3660"/>
    <w:rsid w:val="004B42C6"/>
    <w:rsid w:val="004B4E67"/>
    <w:rsid w:val="004B58B4"/>
    <w:rsid w:val="004B7913"/>
    <w:rsid w:val="004B7CD4"/>
    <w:rsid w:val="004C1A76"/>
    <w:rsid w:val="004C264C"/>
    <w:rsid w:val="004C2D18"/>
    <w:rsid w:val="004C37F4"/>
    <w:rsid w:val="004C3813"/>
    <w:rsid w:val="004C3CC5"/>
    <w:rsid w:val="004C7D92"/>
    <w:rsid w:val="004D17B5"/>
    <w:rsid w:val="004D1CAF"/>
    <w:rsid w:val="004D1D4C"/>
    <w:rsid w:val="004D438D"/>
    <w:rsid w:val="004D6AA0"/>
    <w:rsid w:val="004D6EA3"/>
    <w:rsid w:val="004E095F"/>
    <w:rsid w:val="004E0ADC"/>
    <w:rsid w:val="004E0DC1"/>
    <w:rsid w:val="004E1DBF"/>
    <w:rsid w:val="004E2AF2"/>
    <w:rsid w:val="004E2BA2"/>
    <w:rsid w:val="004E3934"/>
    <w:rsid w:val="004E4ECE"/>
    <w:rsid w:val="004E55B9"/>
    <w:rsid w:val="004E7C5E"/>
    <w:rsid w:val="004F02CB"/>
    <w:rsid w:val="004F053A"/>
    <w:rsid w:val="004F2BA1"/>
    <w:rsid w:val="004F4436"/>
    <w:rsid w:val="004F6640"/>
    <w:rsid w:val="004F7F58"/>
    <w:rsid w:val="00500E1A"/>
    <w:rsid w:val="00500EB1"/>
    <w:rsid w:val="00501A0E"/>
    <w:rsid w:val="00502229"/>
    <w:rsid w:val="005023EE"/>
    <w:rsid w:val="00502D51"/>
    <w:rsid w:val="00506595"/>
    <w:rsid w:val="00506FAC"/>
    <w:rsid w:val="005112AC"/>
    <w:rsid w:val="00512F35"/>
    <w:rsid w:val="00516884"/>
    <w:rsid w:val="0051796C"/>
    <w:rsid w:val="00520D04"/>
    <w:rsid w:val="0052149F"/>
    <w:rsid w:val="005234C2"/>
    <w:rsid w:val="00523933"/>
    <w:rsid w:val="00524715"/>
    <w:rsid w:val="005275DB"/>
    <w:rsid w:val="00527A15"/>
    <w:rsid w:val="00531C3B"/>
    <w:rsid w:val="00531E0F"/>
    <w:rsid w:val="00531EE8"/>
    <w:rsid w:val="00532051"/>
    <w:rsid w:val="00534655"/>
    <w:rsid w:val="00535D9F"/>
    <w:rsid w:val="0053654A"/>
    <w:rsid w:val="005365A9"/>
    <w:rsid w:val="00536D3A"/>
    <w:rsid w:val="005379D8"/>
    <w:rsid w:val="00541EB9"/>
    <w:rsid w:val="0054439D"/>
    <w:rsid w:val="0054453B"/>
    <w:rsid w:val="005455D7"/>
    <w:rsid w:val="00545ACC"/>
    <w:rsid w:val="0054613F"/>
    <w:rsid w:val="00546F02"/>
    <w:rsid w:val="00547477"/>
    <w:rsid w:val="00550637"/>
    <w:rsid w:val="00551E54"/>
    <w:rsid w:val="00552A5B"/>
    <w:rsid w:val="0055493D"/>
    <w:rsid w:val="00555666"/>
    <w:rsid w:val="0055769A"/>
    <w:rsid w:val="005603D7"/>
    <w:rsid w:val="00560776"/>
    <w:rsid w:val="005651F2"/>
    <w:rsid w:val="00566BF2"/>
    <w:rsid w:val="005672A0"/>
    <w:rsid w:val="00567FBF"/>
    <w:rsid w:val="0057009F"/>
    <w:rsid w:val="00575EC8"/>
    <w:rsid w:val="005770E1"/>
    <w:rsid w:val="00582051"/>
    <w:rsid w:val="00585977"/>
    <w:rsid w:val="00585C10"/>
    <w:rsid w:val="00585D18"/>
    <w:rsid w:val="005876D8"/>
    <w:rsid w:val="00590091"/>
    <w:rsid w:val="0059168E"/>
    <w:rsid w:val="00591E80"/>
    <w:rsid w:val="00592523"/>
    <w:rsid w:val="0059553F"/>
    <w:rsid w:val="00596DD6"/>
    <w:rsid w:val="00596F18"/>
    <w:rsid w:val="005A0985"/>
    <w:rsid w:val="005A0C33"/>
    <w:rsid w:val="005A17B6"/>
    <w:rsid w:val="005A2897"/>
    <w:rsid w:val="005A505D"/>
    <w:rsid w:val="005A6B6C"/>
    <w:rsid w:val="005B0EA2"/>
    <w:rsid w:val="005B3818"/>
    <w:rsid w:val="005B52B1"/>
    <w:rsid w:val="005B6C36"/>
    <w:rsid w:val="005C08FA"/>
    <w:rsid w:val="005C0E52"/>
    <w:rsid w:val="005C10F2"/>
    <w:rsid w:val="005C1831"/>
    <w:rsid w:val="005C3E17"/>
    <w:rsid w:val="005D1258"/>
    <w:rsid w:val="005D72BC"/>
    <w:rsid w:val="005E0927"/>
    <w:rsid w:val="005E0EB8"/>
    <w:rsid w:val="005E290B"/>
    <w:rsid w:val="005E57EF"/>
    <w:rsid w:val="005E61DB"/>
    <w:rsid w:val="005F14FD"/>
    <w:rsid w:val="005F16CD"/>
    <w:rsid w:val="005F267A"/>
    <w:rsid w:val="005F28F4"/>
    <w:rsid w:val="005F3424"/>
    <w:rsid w:val="005F39AC"/>
    <w:rsid w:val="00600642"/>
    <w:rsid w:val="00600F89"/>
    <w:rsid w:val="00605136"/>
    <w:rsid w:val="006062CF"/>
    <w:rsid w:val="006063A3"/>
    <w:rsid w:val="0060753A"/>
    <w:rsid w:val="00607991"/>
    <w:rsid w:val="00610DCC"/>
    <w:rsid w:val="006120A9"/>
    <w:rsid w:val="00612C9E"/>
    <w:rsid w:val="00613DAA"/>
    <w:rsid w:val="00614B06"/>
    <w:rsid w:val="00614DE1"/>
    <w:rsid w:val="006169D0"/>
    <w:rsid w:val="00616C8F"/>
    <w:rsid w:val="00616EAA"/>
    <w:rsid w:val="0061768C"/>
    <w:rsid w:val="00621870"/>
    <w:rsid w:val="00626234"/>
    <w:rsid w:val="00626402"/>
    <w:rsid w:val="00627813"/>
    <w:rsid w:val="00633FA7"/>
    <w:rsid w:val="006426B9"/>
    <w:rsid w:val="00643045"/>
    <w:rsid w:val="00645C78"/>
    <w:rsid w:val="00646470"/>
    <w:rsid w:val="00646570"/>
    <w:rsid w:val="00650EC4"/>
    <w:rsid w:val="00652426"/>
    <w:rsid w:val="00653F99"/>
    <w:rsid w:val="0065519A"/>
    <w:rsid w:val="0065793E"/>
    <w:rsid w:val="00660327"/>
    <w:rsid w:val="00661B2B"/>
    <w:rsid w:val="00662776"/>
    <w:rsid w:val="006666FB"/>
    <w:rsid w:val="0066748C"/>
    <w:rsid w:val="00667F67"/>
    <w:rsid w:val="00670889"/>
    <w:rsid w:val="006708E4"/>
    <w:rsid w:val="00670BD0"/>
    <w:rsid w:val="006733AC"/>
    <w:rsid w:val="00674278"/>
    <w:rsid w:val="006752B9"/>
    <w:rsid w:val="006762E2"/>
    <w:rsid w:val="00677EB4"/>
    <w:rsid w:val="00680F34"/>
    <w:rsid w:val="006815B2"/>
    <w:rsid w:val="00682060"/>
    <w:rsid w:val="006825D3"/>
    <w:rsid w:val="006826F0"/>
    <w:rsid w:val="00682AC8"/>
    <w:rsid w:val="0068510B"/>
    <w:rsid w:val="00687E71"/>
    <w:rsid w:val="00687FF6"/>
    <w:rsid w:val="00690343"/>
    <w:rsid w:val="0069176E"/>
    <w:rsid w:val="006959B9"/>
    <w:rsid w:val="006A0C8E"/>
    <w:rsid w:val="006A43FF"/>
    <w:rsid w:val="006A45A1"/>
    <w:rsid w:val="006A4E33"/>
    <w:rsid w:val="006A6109"/>
    <w:rsid w:val="006A6791"/>
    <w:rsid w:val="006A7EA8"/>
    <w:rsid w:val="006A7FB3"/>
    <w:rsid w:val="006A7FB6"/>
    <w:rsid w:val="006B1F57"/>
    <w:rsid w:val="006B23CA"/>
    <w:rsid w:val="006B3179"/>
    <w:rsid w:val="006B3693"/>
    <w:rsid w:val="006B43B6"/>
    <w:rsid w:val="006B6634"/>
    <w:rsid w:val="006B68D4"/>
    <w:rsid w:val="006B6E9A"/>
    <w:rsid w:val="006B6F99"/>
    <w:rsid w:val="006B728F"/>
    <w:rsid w:val="006B7390"/>
    <w:rsid w:val="006B73C5"/>
    <w:rsid w:val="006B791C"/>
    <w:rsid w:val="006C2177"/>
    <w:rsid w:val="006C34E1"/>
    <w:rsid w:val="006C434D"/>
    <w:rsid w:val="006C4CD6"/>
    <w:rsid w:val="006C5DBB"/>
    <w:rsid w:val="006D0FEF"/>
    <w:rsid w:val="006D46D7"/>
    <w:rsid w:val="006D4D1C"/>
    <w:rsid w:val="006D4E10"/>
    <w:rsid w:val="006D539E"/>
    <w:rsid w:val="006D7AEE"/>
    <w:rsid w:val="006E08D1"/>
    <w:rsid w:val="006E0F4A"/>
    <w:rsid w:val="006E1B6F"/>
    <w:rsid w:val="006E280B"/>
    <w:rsid w:val="006E3610"/>
    <w:rsid w:val="006E3819"/>
    <w:rsid w:val="006E3977"/>
    <w:rsid w:val="006E3EA3"/>
    <w:rsid w:val="006E5673"/>
    <w:rsid w:val="006E57C3"/>
    <w:rsid w:val="006E6C7E"/>
    <w:rsid w:val="006F040D"/>
    <w:rsid w:val="006F0A97"/>
    <w:rsid w:val="006F0E2C"/>
    <w:rsid w:val="006F19FC"/>
    <w:rsid w:val="006F6F4D"/>
    <w:rsid w:val="006F72D9"/>
    <w:rsid w:val="00700B4C"/>
    <w:rsid w:val="00706597"/>
    <w:rsid w:val="00706A8F"/>
    <w:rsid w:val="00707B59"/>
    <w:rsid w:val="007111A3"/>
    <w:rsid w:val="0071161C"/>
    <w:rsid w:val="007142A8"/>
    <w:rsid w:val="0071601D"/>
    <w:rsid w:val="00716115"/>
    <w:rsid w:val="00721582"/>
    <w:rsid w:val="007236E6"/>
    <w:rsid w:val="0072427E"/>
    <w:rsid w:val="007252FD"/>
    <w:rsid w:val="00730609"/>
    <w:rsid w:val="00731DA2"/>
    <w:rsid w:val="0073276D"/>
    <w:rsid w:val="00734122"/>
    <w:rsid w:val="00737F15"/>
    <w:rsid w:val="0074082A"/>
    <w:rsid w:val="007423F5"/>
    <w:rsid w:val="00742877"/>
    <w:rsid w:val="0074393D"/>
    <w:rsid w:val="00743991"/>
    <w:rsid w:val="00746AD4"/>
    <w:rsid w:val="007502D9"/>
    <w:rsid w:val="0075032B"/>
    <w:rsid w:val="007515C4"/>
    <w:rsid w:val="007540CC"/>
    <w:rsid w:val="00754911"/>
    <w:rsid w:val="00754DC3"/>
    <w:rsid w:val="00755A08"/>
    <w:rsid w:val="00756231"/>
    <w:rsid w:val="00757287"/>
    <w:rsid w:val="00757D3C"/>
    <w:rsid w:val="00762466"/>
    <w:rsid w:val="00762577"/>
    <w:rsid w:val="00764146"/>
    <w:rsid w:val="007646F7"/>
    <w:rsid w:val="007663CC"/>
    <w:rsid w:val="00766C89"/>
    <w:rsid w:val="007673B6"/>
    <w:rsid w:val="007707AA"/>
    <w:rsid w:val="007708E0"/>
    <w:rsid w:val="00773B5E"/>
    <w:rsid w:val="00774962"/>
    <w:rsid w:val="00780DCA"/>
    <w:rsid w:val="007818C9"/>
    <w:rsid w:val="00781BFC"/>
    <w:rsid w:val="00782920"/>
    <w:rsid w:val="00785978"/>
    <w:rsid w:val="007865E1"/>
    <w:rsid w:val="007866F2"/>
    <w:rsid w:val="0078681D"/>
    <w:rsid w:val="007935DE"/>
    <w:rsid w:val="007A009E"/>
    <w:rsid w:val="007A01F7"/>
    <w:rsid w:val="007A0AD8"/>
    <w:rsid w:val="007A0F8C"/>
    <w:rsid w:val="007A13C0"/>
    <w:rsid w:val="007A4490"/>
    <w:rsid w:val="007A4F56"/>
    <w:rsid w:val="007A7069"/>
    <w:rsid w:val="007A70D1"/>
    <w:rsid w:val="007A7526"/>
    <w:rsid w:val="007B14A8"/>
    <w:rsid w:val="007B283B"/>
    <w:rsid w:val="007B2F12"/>
    <w:rsid w:val="007B4AAB"/>
    <w:rsid w:val="007B6900"/>
    <w:rsid w:val="007B7884"/>
    <w:rsid w:val="007C0294"/>
    <w:rsid w:val="007C1242"/>
    <w:rsid w:val="007C12CC"/>
    <w:rsid w:val="007C159A"/>
    <w:rsid w:val="007C3B0F"/>
    <w:rsid w:val="007C563E"/>
    <w:rsid w:val="007C6221"/>
    <w:rsid w:val="007C7B57"/>
    <w:rsid w:val="007D0895"/>
    <w:rsid w:val="007D425A"/>
    <w:rsid w:val="007D5A19"/>
    <w:rsid w:val="007E193D"/>
    <w:rsid w:val="007E31A6"/>
    <w:rsid w:val="007E34C9"/>
    <w:rsid w:val="007E37B8"/>
    <w:rsid w:val="007E4F90"/>
    <w:rsid w:val="007E74AD"/>
    <w:rsid w:val="007E79B1"/>
    <w:rsid w:val="007F00ED"/>
    <w:rsid w:val="007F4272"/>
    <w:rsid w:val="007F5FAD"/>
    <w:rsid w:val="007F620C"/>
    <w:rsid w:val="008004E8"/>
    <w:rsid w:val="00801978"/>
    <w:rsid w:val="00801B05"/>
    <w:rsid w:val="008025D3"/>
    <w:rsid w:val="00807A32"/>
    <w:rsid w:val="00807BB1"/>
    <w:rsid w:val="008102C8"/>
    <w:rsid w:val="00811C72"/>
    <w:rsid w:val="008127C3"/>
    <w:rsid w:val="00813B77"/>
    <w:rsid w:val="0081715B"/>
    <w:rsid w:val="00817D26"/>
    <w:rsid w:val="00821A14"/>
    <w:rsid w:val="00822A8D"/>
    <w:rsid w:val="0082398E"/>
    <w:rsid w:val="008266FA"/>
    <w:rsid w:val="00830484"/>
    <w:rsid w:val="00830A98"/>
    <w:rsid w:val="00831330"/>
    <w:rsid w:val="00831AF4"/>
    <w:rsid w:val="008373DB"/>
    <w:rsid w:val="00837914"/>
    <w:rsid w:val="00840D1C"/>
    <w:rsid w:val="00841CA6"/>
    <w:rsid w:val="0084213E"/>
    <w:rsid w:val="00844283"/>
    <w:rsid w:val="00845524"/>
    <w:rsid w:val="00847236"/>
    <w:rsid w:val="008510BC"/>
    <w:rsid w:val="00851335"/>
    <w:rsid w:val="00851D92"/>
    <w:rsid w:val="00852E08"/>
    <w:rsid w:val="0085350D"/>
    <w:rsid w:val="00857EA5"/>
    <w:rsid w:val="0086159E"/>
    <w:rsid w:val="00870635"/>
    <w:rsid w:val="0087069A"/>
    <w:rsid w:val="0087135D"/>
    <w:rsid w:val="00871E09"/>
    <w:rsid w:val="00874451"/>
    <w:rsid w:val="00875714"/>
    <w:rsid w:val="0087759D"/>
    <w:rsid w:val="008777B2"/>
    <w:rsid w:val="008834FA"/>
    <w:rsid w:val="008836C9"/>
    <w:rsid w:val="008845F5"/>
    <w:rsid w:val="00887A37"/>
    <w:rsid w:val="008944AF"/>
    <w:rsid w:val="0089587E"/>
    <w:rsid w:val="008970D5"/>
    <w:rsid w:val="008A1DE0"/>
    <w:rsid w:val="008A4078"/>
    <w:rsid w:val="008B0085"/>
    <w:rsid w:val="008B14A9"/>
    <w:rsid w:val="008B2B51"/>
    <w:rsid w:val="008B31B6"/>
    <w:rsid w:val="008B346E"/>
    <w:rsid w:val="008B4983"/>
    <w:rsid w:val="008B4E2A"/>
    <w:rsid w:val="008B5136"/>
    <w:rsid w:val="008B68FD"/>
    <w:rsid w:val="008B6F04"/>
    <w:rsid w:val="008C2E09"/>
    <w:rsid w:val="008C32D0"/>
    <w:rsid w:val="008C3677"/>
    <w:rsid w:val="008C3970"/>
    <w:rsid w:val="008C48F8"/>
    <w:rsid w:val="008D119C"/>
    <w:rsid w:val="008D3C61"/>
    <w:rsid w:val="008D6485"/>
    <w:rsid w:val="008D706D"/>
    <w:rsid w:val="008E0D1C"/>
    <w:rsid w:val="008E1ADA"/>
    <w:rsid w:val="008E1C35"/>
    <w:rsid w:val="008E2427"/>
    <w:rsid w:val="008E46ED"/>
    <w:rsid w:val="008E512D"/>
    <w:rsid w:val="008E5891"/>
    <w:rsid w:val="008E5F09"/>
    <w:rsid w:val="008E7E94"/>
    <w:rsid w:val="008F0521"/>
    <w:rsid w:val="008F1DDA"/>
    <w:rsid w:val="008F39B8"/>
    <w:rsid w:val="008F77A2"/>
    <w:rsid w:val="00901748"/>
    <w:rsid w:val="009018E5"/>
    <w:rsid w:val="00901C1E"/>
    <w:rsid w:val="00902CF4"/>
    <w:rsid w:val="00902F3F"/>
    <w:rsid w:val="0090478A"/>
    <w:rsid w:val="009056A9"/>
    <w:rsid w:val="009056D3"/>
    <w:rsid w:val="00905841"/>
    <w:rsid w:val="00907D77"/>
    <w:rsid w:val="00910A2F"/>
    <w:rsid w:val="00910F99"/>
    <w:rsid w:val="00914672"/>
    <w:rsid w:val="00916557"/>
    <w:rsid w:val="00920E70"/>
    <w:rsid w:val="0092358B"/>
    <w:rsid w:val="009235E0"/>
    <w:rsid w:val="00924A8B"/>
    <w:rsid w:val="00924B28"/>
    <w:rsid w:val="0092510C"/>
    <w:rsid w:val="0092521F"/>
    <w:rsid w:val="009252F3"/>
    <w:rsid w:val="00925562"/>
    <w:rsid w:val="00925B0C"/>
    <w:rsid w:val="00926154"/>
    <w:rsid w:val="00926E97"/>
    <w:rsid w:val="0092700A"/>
    <w:rsid w:val="00927144"/>
    <w:rsid w:val="009306D2"/>
    <w:rsid w:val="00931916"/>
    <w:rsid w:val="00933D99"/>
    <w:rsid w:val="009346ED"/>
    <w:rsid w:val="00935053"/>
    <w:rsid w:val="00937409"/>
    <w:rsid w:val="0093790A"/>
    <w:rsid w:val="00944D9B"/>
    <w:rsid w:val="00945A9B"/>
    <w:rsid w:val="009526AF"/>
    <w:rsid w:val="00952B22"/>
    <w:rsid w:val="00955960"/>
    <w:rsid w:val="00961833"/>
    <w:rsid w:val="009618EC"/>
    <w:rsid w:val="00961BBD"/>
    <w:rsid w:val="00962822"/>
    <w:rsid w:val="0096295D"/>
    <w:rsid w:val="00964479"/>
    <w:rsid w:val="00965FE0"/>
    <w:rsid w:val="0097195D"/>
    <w:rsid w:val="009721A4"/>
    <w:rsid w:val="009725F0"/>
    <w:rsid w:val="009752EE"/>
    <w:rsid w:val="00975602"/>
    <w:rsid w:val="00982994"/>
    <w:rsid w:val="00985EEB"/>
    <w:rsid w:val="0098675D"/>
    <w:rsid w:val="00990E2B"/>
    <w:rsid w:val="009923EB"/>
    <w:rsid w:val="0099514C"/>
    <w:rsid w:val="00996CE3"/>
    <w:rsid w:val="009978E0"/>
    <w:rsid w:val="009A07C7"/>
    <w:rsid w:val="009A0958"/>
    <w:rsid w:val="009A1FE1"/>
    <w:rsid w:val="009A2DED"/>
    <w:rsid w:val="009A4BD5"/>
    <w:rsid w:val="009A5259"/>
    <w:rsid w:val="009A585B"/>
    <w:rsid w:val="009A5F98"/>
    <w:rsid w:val="009A6881"/>
    <w:rsid w:val="009A6CC8"/>
    <w:rsid w:val="009B00DA"/>
    <w:rsid w:val="009C17E0"/>
    <w:rsid w:val="009C1D0C"/>
    <w:rsid w:val="009C21A8"/>
    <w:rsid w:val="009C457C"/>
    <w:rsid w:val="009C4B87"/>
    <w:rsid w:val="009D004A"/>
    <w:rsid w:val="009D0197"/>
    <w:rsid w:val="009D19AE"/>
    <w:rsid w:val="009D2805"/>
    <w:rsid w:val="009D3609"/>
    <w:rsid w:val="009D58BC"/>
    <w:rsid w:val="009D6957"/>
    <w:rsid w:val="009D73DB"/>
    <w:rsid w:val="009D7994"/>
    <w:rsid w:val="009E3963"/>
    <w:rsid w:val="009E46B1"/>
    <w:rsid w:val="009E7AD9"/>
    <w:rsid w:val="009F1992"/>
    <w:rsid w:val="009F1FFE"/>
    <w:rsid w:val="009F2737"/>
    <w:rsid w:val="009F2ADB"/>
    <w:rsid w:val="009F31B2"/>
    <w:rsid w:val="009F42E4"/>
    <w:rsid w:val="009F60DF"/>
    <w:rsid w:val="00A010E9"/>
    <w:rsid w:val="00A02373"/>
    <w:rsid w:val="00A0366E"/>
    <w:rsid w:val="00A04DCF"/>
    <w:rsid w:val="00A065B2"/>
    <w:rsid w:val="00A066BF"/>
    <w:rsid w:val="00A075EF"/>
    <w:rsid w:val="00A07CEB"/>
    <w:rsid w:val="00A100BF"/>
    <w:rsid w:val="00A1253B"/>
    <w:rsid w:val="00A130E7"/>
    <w:rsid w:val="00A14688"/>
    <w:rsid w:val="00A14C92"/>
    <w:rsid w:val="00A17860"/>
    <w:rsid w:val="00A17FC8"/>
    <w:rsid w:val="00A21609"/>
    <w:rsid w:val="00A2174B"/>
    <w:rsid w:val="00A25B97"/>
    <w:rsid w:val="00A2727C"/>
    <w:rsid w:val="00A3179E"/>
    <w:rsid w:val="00A33051"/>
    <w:rsid w:val="00A331CA"/>
    <w:rsid w:val="00A33805"/>
    <w:rsid w:val="00A33FD3"/>
    <w:rsid w:val="00A34DB9"/>
    <w:rsid w:val="00A3546D"/>
    <w:rsid w:val="00A35DEB"/>
    <w:rsid w:val="00A365D7"/>
    <w:rsid w:val="00A36E24"/>
    <w:rsid w:val="00A3731C"/>
    <w:rsid w:val="00A3757E"/>
    <w:rsid w:val="00A40262"/>
    <w:rsid w:val="00A40BCF"/>
    <w:rsid w:val="00A42A70"/>
    <w:rsid w:val="00A450A0"/>
    <w:rsid w:val="00A46D08"/>
    <w:rsid w:val="00A47CB3"/>
    <w:rsid w:val="00A51435"/>
    <w:rsid w:val="00A51A79"/>
    <w:rsid w:val="00A5291B"/>
    <w:rsid w:val="00A53021"/>
    <w:rsid w:val="00A545EE"/>
    <w:rsid w:val="00A55909"/>
    <w:rsid w:val="00A605DD"/>
    <w:rsid w:val="00A6155A"/>
    <w:rsid w:val="00A65E47"/>
    <w:rsid w:val="00A67908"/>
    <w:rsid w:val="00A708C8"/>
    <w:rsid w:val="00A71F21"/>
    <w:rsid w:val="00A71F44"/>
    <w:rsid w:val="00A737B7"/>
    <w:rsid w:val="00A74034"/>
    <w:rsid w:val="00A77774"/>
    <w:rsid w:val="00A80B2E"/>
    <w:rsid w:val="00A8489E"/>
    <w:rsid w:val="00A85309"/>
    <w:rsid w:val="00A858C3"/>
    <w:rsid w:val="00A86488"/>
    <w:rsid w:val="00A86A21"/>
    <w:rsid w:val="00A87F68"/>
    <w:rsid w:val="00A94B75"/>
    <w:rsid w:val="00A97EBF"/>
    <w:rsid w:val="00AA04F9"/>
    <w:rsid w:val="00AA13B3"/>
    <w:rsid w:val="00AA2E6B"/>
    <w:rsid w:val="00AA551C"/>
    <w:rsid w:val="00AB1442"/>
    <w:rsid w:val="00AB2D0C"/>
    <w:rsid w:val="00AB56FB"/>
    <w:rsid w:val="00AB6EB6"/>
    <w:rsid w:val="00AB7755"/>
    <w:rsid w:val="00AC1D90"/>
    <w:rsid w:val="00AC25B3"/>
    <w:rsid w:val="00AC301A"/>
    <w:rsid w:val="00AC3246"/>
    <w:rsid w:val="00AC3317"/>
    <w:rsid w:val="00AC35D7"/>
    <w:rsid w:val="00AC470F"/>
    <w:rsid w:val="00AC515D"/>
    <w:rsid w:val="00AC5C1B"/>
    <w:rsid w:val="00AC611F"/>
    <w:rsid w:val="00AC6B73"/>
    <w:rsid w:val="00AC6F1A"/>
    <w:rsid w:val="00AC72A6"/>
    <w:rsid w:val="00AC7F17"/>
    <w:rsid w:val="00AD192B"/>
    <w:rsid w:val="00AD2B1E"/>
    <w:rsid w:val="00AD3BC6"/>
    <w:rsid w:val="00AD438F"/>
    <w:rsid w:val="00AD7006"/>
    <w:rsid w:val="00AD7780"/>
    <w:rsid w:val="00AE02D5"/>
    <w:rsid w:val="00AE0937"/>
    <w:rsid w:val="00AE0A4F"/>
    <w:rsid w:val="00AE2347"/>
    <w:rsid w:val="00AE32A1"/>
    <w:rsid w:val="00AE4129"/>
    <w:rsid w:val="00AE529B"/>
    <w:rsid w:val="00AE52A5"/>
    <w:rsid w:val="00AE6F79"/>
    <w:rsid w:val="00AE76C3"/>
    <w:rsid w:val="00AF02AD"/>
    <w:rsid w:val="00AF0EB1"/>
    <w:rsid w:val="00AF3AD5"/>
    <w:rsid w:val="00AF3D19"/>
    <w:rsid w:val="00AF7313"/>
    <w:rsid w:val="00AF77AF"/>
    <w:rsid w:val="00B00AA8"/>
    <w:rsid w:val="00B01D46"/>
    <w:rsid w:val="00B03325"/>
    <w:rsid w:val="00B03F3C"/>
    <w:rsid w:val="00B04E09"/>
    <w:rsid w:val="00B05431"/>
    <w:rsid w:val="00B06E7A"/>
    <w:rsid w:val="00B154C8"/>
    <w:rsid w:val="00B21AC2"/>
    <w:rsid w:val="00B21BC8"/>
    <w:rsid w:val="00B22D90"/>
    <w:rsid w:val="00B26143"/>
    <w:rsid w:val="00B26B85"/>
    <w:rsid w:val="00B27316"/>
    <w:rsid w:val="00B31EAE"/>
    <w:rsid w:val="00B329DF"/>
    <w:rsid w:val="00B32CF4"/>
    <w:rsid w:val="00B34A5D"/>
    <w:rsid w:val="00B361A5"/>
    <w:rsid w:val="00B36583"/>
    <w:rsid w:val="00B372DE"/>
    <w:rsid w:val="00B37AFF"/>
    <w:rsid w:val="00B415F8"/>
    <w:rsid w:val="00B418E9"/>
    <w:rsid w:val="00B4292D"/>
    <w:rsid w:val="00B42D14"/>
    <w:rsid w:val="00B52B74"/>
    <w:rsid w:val="00B53EAF"/>
    <w:rsid w:val="00B54429"/>
    <w:rsid w:val="00B54988"/>
    <w:rsid w:val="00B5543F"/>
    <w:rsid w:val="00B5583D"/>
    <w:rsid w:val="00B57119"/>
    <w:rsid w:val="00B60367"/>
    <w:rsid w:val="00B60727"/>
    <w:rsid w:val="00B608FA"/>
    <w:rsid w:val="00B60C3D"/>
    <w:rsid w:val="00B62C63"/>
    <w:rsid w:val="00B64DE9"/>
    <w:rsid w:val="00B65206"/>
    <w:rsid w:val="00B66D3D"/>
    <w:rsid w:val="00B7008D"/>
    <w:rsid w:val="00B71560"/>
    <w:rsid w:val="00B71E95"/>
    <w:rsid w:val="00B731A9"/>
    <w:rsid w:val="00B75841"/>
    <w:rsid w:val="00B7599E"/>
    <w:rsid w:val="00B76C82"/>
    <w:rsid w:val="00B80DFC"/>
    <w:rsid w:val="00B80EDE"/>
    <w:rsid w:val="00B84254"/>
    <w:rsid w:val="00B859B8"/>
    <w:rsid w:val="00B87988"/>
    <w:rsid w:val="00B87B37"/>
    <w:rsid w:val="00B90574"/>
    <w:rsid w:val="00B90CBD"/>
    <w:rsid w:val="00B92E98"/>
    <w:rsid w:val="00B9529C"/>
    <w:rsid w:val="00B9543F"/>
    <w:rsid w:val="00B9553B"/>
    <w:rsid w:val="00B961AD"/>
    <w:rsid w:val="00BA2037"/>
    <w:rsid w:val="00BA3397"/>
    <w:rsid w:val="00BA597F"/>
    <w:rsid w:val="00BA7DC3"/>
    <w:rsid w:val="00BB3ECA"/>
    <w:rsid w:val="00BB471C"/>
    <w:rsid w:val="00BB5D41"/>
    <w:rsid w:val="00BB61E6"/>
    <w:rsid w:val="00BB6415"/>
    <w:rsid w:val="00BB767C"/>
    <w:rsid w:val="00BB7BEF"/>
    <w:rsid w:val="00BC1890"/>
    <w:rsid w:val="00BC229A"/>
    <w:rsid w:val="00BC5C4C"/>
    <w:rsid w:val="00BC5CF2"/>
    <w:rsid w:val="00BC6753"/>
    <w:rsid w:val="00BC6B83"/>
    <w:rsid w:val="00BC6DAD"/>
    <w:rsid w:val="00BD2189"/>
    <w:rsid w:val="00BD40F4"/>
    <w:rsid w:val="00BD6D48"/>
    <w:rsid w:val="00BD7565"/>
    <w:rsid w:val="00BE174B"/>
    <w:rsid w:val="00BE32BF"/>
    <w:rsid w:val="00BE3E6D"/>
    <w:rsid w:val="00BE53FC"/>
    <w:rsid w:val="00BF0B98"/>
    <w:rsid w:val="00BF3D62"/>
    <w:rsid w:val="00BF5678"/>
    <w:rsid w:val="00BF6518"/>
    <w:rsid w:val="00BF7FC6"/>
    <w:rsid w:val="00C01DA2"/>
    <w:rsid w:val="00C032E8"/>
    <w:rsid w:val="00C03F41"/>
    <w:rsid w:val="00C03FE1"/>
    <w:rsid w:val="00C0426B"/>
    <w:rsid w:val="00C048B1"/>
    <w:rsid w:val="00C0539B"/>
    <w:rsid w:val="00C056EE"/>
    <w:rsid w:val="00C05C8D"/>
    <w:rsid w:val="00C07B76"/>
    <w:rsid w:val="00C117A2"/>
    <w:rsid w:val="00C12C73"/>
    <w:rsid w:val="00C12D9F"/>
    <w:rsid w:val="00C146C7"/>
    <w:rsid w:val="00C15341"/>
    <w:rsid w:val="00C20E1F"/>
    <w:rsid w:val="00C215E3"/>
    <w:rsid w:val="00C23C3E"/>
    <w:rsid w:val="00C2419F"/>
    <w:rsid w:val="00C25485"/>
    <w:rsid w:val="00C36299"/>
    <w:rsid w:val="00C37429"/>
    <w:rsid w:val="00C37F16"/>
    <w:rsid w:val="00C37F6C"/>
    <w:rsid w:val="00C411E5"/>
    <w:rsid w:val="00C45262"/>
    <w:rsid w:val="00C452B7"/>
    <w:rsid w:val="00C45A12"/>
    <w:rsid w:val="00C468E2"/>
    <w:rsid w:val="00C46DC8"/>
    <w:rsid w:val="00C51F56"/>
    <w:rsid w:val="00C53837"/>
    <w:rsid w:val="00C53BA5"/>
    <w:rsid w:val="00C53E7F"/>
    <w:rsid w:val="00C53F5E"/>
    <w:rsid w:val="00C54DE0"/>
    <w:rsid w:val="00C56C4B"/>
    <w:rsid w:val="00C60BB5"/>
    <w:rsid w:val="00C62FBC"/>
    <w:rsid w:val="00C630C0"/>
    <w:rsid w:val="00C6392C"/>
    <w:rsid w:val="00C6488F"/>
    <w:rsid w:val="00C65FAA"/>
    <w:rsid w:val="00C66DF8"/>
    <w:rsid w:val="00C708C1"/>
    <w:rsid w:val="00C7317A"/>
    <w:rsid w:val="00C74A60"/>
    <w:rsid w:val="00C75BAE"/>
    <w:rsid w:val="00C77B4B"/>
    <w:rsid w:val="00C77FD7"/>
    <w:rsid w:val="00C81ECD"/>
    <w:rsid w:val="00C82356"/>
    <w:rsid w:val="00C83207"/>
    <w:rsid w:val="00C84EF2"/>
    <w:rsid w:val="00C8530A"/>
    <w:rsid w:val="00C85381"/>
    <w:rsid w:val="00C87CFF"/>
    <w:rsid w:val="00C87FE2"/>
    <w:rsid w:val="00C91EEF"/>
    <w:rsid w:val="00C92B04"/>
    <w:rsid w:val="00C93302"/>
    <w:rsid w:val="00C96476"/>
    <w:rsid w:val="00C966E5"/>
    <w:rsid w:val="00C97D01"/>
    <w:rsid w:val="00CA1862"/>
    <w:rsid w:val="00CA5271"/>
    <w:rsid w:val="00CB126E"/>
    <w:rsid w:val="00CB13F3"/>
    <w:rsid w:val="00CB53CC"/>
    <w:rsid w:val="00CB693C"/>
    <w:rsid w:val="00CC02B6"/>
    <w:rsid w:val="00CC0515"/>
    <w:rsid w:val="00CC1EDA"/>
    <w:rsid w:val="00CC218A"/>
    <w:rsid w:val="00CC4394"/>
    <w:rsid w:val="00CC44AE"/>
    <w:rsid w:val="00CC5556"/>
    <w:rsid w:val="00CC5671"/>
    <w:rsid w:val="00CC68F4"/>
    <w:rsid w:val="00CC776E"/>
    <w:rsid w:val="00CD1251"/>
    <w:rsid w:val="00CD1CF7"/>
    <w:rsid w:val="00CD1E58"/>
    <w:rsid w:val="00CD3365"/>
    <w:rsid w:val="00CD471E"/>
    <w:rsid w:val="00CD482D"/>
    <w:rsid w:val="00CD525B"/>
    <w:rsid w:val="00CD5FAF"/>
    <w:rsid w:val="00CD748C"/>
    <w:rsid w:val="00CD7A14"/>
    <w:rsid w:val="00CE0273"/>
    <w:rsid w:val="00CE085D"/>
    <w:rsid w:val="00CE088E"/>
    <w:rsid w:val="00CE2FCF"/>
    <w:rsid w:val="00CE318F"/>
    <w:rsid w:val="00CE6C4B"/>
    <w:rsid w:val="00CE6DA4"/>
    <w:rsid w:val="00CF2D46"/>
    <w:rsid w:val="00CF36D8"/>
    <w:rsid w:val="00CF3E06"/>
    <w:rsid w:val="00CF46D5"/>
    <w:rsid w:val="00CF7ADB"/>
    <w:rsid w:val="00D0033D"/>
    <w:rsid w:val="00D005ED"/>
    <w:rsid w:val="00D006B0"/>
    <w:rsid w:val="00D00BE4"/>
    <w:rsid w:val="00D02560"/>
    <w:rsid w:val="00D04121"/>
    <w:rsid w:val="00D04921"/>
    <w:rsid w:val="00D077B1"/>
    <w:rsid w:val="00D1071B"/>
    <w:rsid w:val="00D111BB"/>
    <w:rsid w:val="00D115B1"/>
    <w:rsid w:val="00D12409"/>
    <w:rsid w:val="00D155CF"/>
    <w:rsid w:val="00D165BB"/>
    <w:rsid w:val="00D170E0"/>
    <w:rsid w:val="00D229F0"/>
    <w:rsid w:val="00D23291"/>
    <w:rsid w:val="00D23D15"/>
    <w:rsid w:val="00D24AAE"/>
    <w:rsid w:val="00D24B67"/>
    <w:rsid w:val="00D25C54"/>
    <w:rsid w:val="00D30850"/>
    <w:rsid w:val="00D3160B"/>
    <w:rsid w:val="00D327A6"/>
    <w:rsid w:val="00D32FD1"/>
    <w:rsid w:val="00D338D3"/>
    <w:rsid w:val="00D33F03"/>
    <w:rsid w:val="00D35ACB"/>
    <w:rsid w:val="00D360C6"/>
    <w:rsid w:val="00D365C0"/>
    <w:rsid w:val="00D40B48"/>
    <w:rsid w:val="00D42D0E"/>
    <w:rsid w:val="00D445DC"/>
    <w:rsid w:val="00D45287"/>
    <w:rsid w:val="00D4573D"/>
    <w:rsid w:val="00D46EEB"/>
    <w:rsid w:val="00D475F2"/>
    <w:rsid w:val="00D4768A"/>
    <w:rsid w:val="00D5094C"/>
    <w:rsid w:val="00D516FE"/>
    <w:rsid w:val="00D519FF"/>
    <w:rsid w:val="00D5274E"/>
    <w:rsid w:val="00D53693"/>
    <w:rsid w:val="00D537A9"/>
    <w:rsid w:val="00D547AC"/>
    <w:rsid w:val="00D5490A"/>
    <w:rsid w:val="00D557A0"/>
    <w:rsid w:val="00D5644D"/>
    <w:rsid w:val="00D60A82"/>
    <w:rsid w:val="00D61169"/>
    <w:rsid w:val="00D61F43"/>
    <w:rsid w:val="00D620FB"/>
    <w:rsid w:val="00D63F07"/>
    <w:rsid w:val="00D664D5"/>
    <w:rsid w:val="00D66C0A"/>
    <w:rsid w:val="00D67EEE"/>
    <w:rsid w:val="00D72E5B"/>
    <w:rsid w:val="00D745C3"/>
    <w:rsid w:val="00D76FB8"/>
    <w:rsid w:val="00D8053D"/>
    <w:rsid w:val="00D828CE"/>
    <w:rsid w:val="00D85C6B"/>
    <w:rsid w:val="00D90CAD"/>
    <w:rsid w:val="00D92A5C"/>
    <w:rsid w:val="00D93167"/>
    <w:rsid w:val="00D93747"/>
    <w:rsid w:val="00D93C60"/>
    <w:rsid w:val="00D93FCC"/>
    <w:rsid w:val="00D944F3"/>
    <w:rsid w:val="00DA1121"/>
    <w:rsid w:val="00DA1269"/>
    <w:rsid w:val="00DA2236"/>
    <w:rsid w:val="00DA2485"/>
    <w:rsid w:val="00DA3338"/>
    <w:rsid w:val="00DA4B9C"/>
    <w:rsid w:val="00DA4D00"/>
    <w:rsid w:val="00DA5C56"/>
    <w:rsid w:val="00DB2B18"/>
    <w:rsid w:val="00DB307A"/>
    <w:rsid w:val="00DB353A"/>
    <w:rsid w:val="00DB4DA3"/>
    <w:rsid w:val="00DB7FC5"/>
    <w:rsid w:val="00DC1D5F"/>
    <w:rsid w:val="00DC1FAD"/>
    <w:rsid w:val="00DC20F9"/>
    <w:rsid w:val="00DC5215"/>
    <w:rsid w:val="00DC56ED"/>
    <w:rsid w:val="00DC7F24"/>
    <w:rsid w:val="00DD0931"/>
    <w:rsid w:val="00DD24DF"/>
    <w:rsid w:val="00DE28C4"/>
    <w:rsid w:val="00DE29A8"/>
    <w:rsid w:val="00DE3E2A"/>
    <w:rsid w:val="00DE4225"/>
    <w:rsid w:val="00DE7A57"/>
    <w:rsid w:val="00DE7C1A"/>
    <w:rsid w:val="00DE7D34"/>
    <w:rsid w:val="00DF1747"/>
    <w:rsid w:val="00DF43EA"/>
    <w:rsid w:val="00DF5FB1"/>
    <w:rsid w:val="00DF7126"/>
    <w:rsid w:val="00DF781B"/>
    <w:rsid w:val="00DF79CE"/>
    <w:rsid w:val="00E009F3"/>
    <w:rsid w:val="00E00DDC"/>
    <w:rsid w:val="00E01FA7"/>
    <w:rsid w:val="00E03F55"/>
    <w:rsid w:val="00E0432C"/>
    <w:rsid w:val="00E048E5"/>
    <w:rsid w:val="00E07027"/>
    <w:rsid w:val="00E07574"/>
    <w:rsid w:val="00E07B26"/>
    <w:rsid w:val="00E07F21"/>
    <w:rsid w:val="00E11122"/>
    <w:rsid w:val="00E13FB6"/>
    <w:rsid w:val="00E1487A"/>
    <w:rsid w:val="00E15382"/>
    <w:rsid w:val="00E16DAB"/>
    <w:rsid w:val="00E2006D"/>
    <w:rsid w:val="00E25815"/>
    <w:rsid w:val="00E26F1D"/>
    <w:rsid w:val="00E3140F"/>
    <w:rsid w:val="00E31A51"/>
    <w:rsid w:val="00E3275C"/>
    <w:rsid w:val="00E33021"/>
    <w:rsid w:val="00E33342"/>
    <w:rsid w:val="00E3344C"/>
    <w:rsid w:val="00E34F51"/>
    <w:rsid w:val="00E352CD"/>
    <w:rsid w:val="00E35CC1"/>
    <w:rsid w:val="00E42B06"/>
    <w:rsid w:val="00E43C88"/>
    <w:rsid w:val="00E45060"/>
    <w:rsid w:val="00E46C4D"/>
    <w:rsid w:val="00E47625"/>
    <w:rsid w:val="00E53581"/>
    <w:rsid w:val="00E543F8"/>
    <w:rsid w:val="00E55DD8"/>
    <w:rsid w:val="00E57F4D"/>
    <w:rsid w:val="00E57FDC"/>
    <w:rsid w:val="00E600D2"/>
    <w:rsid w:val="00E60ED6"/>
    <w:rsid w:val="00E611C6"/>
    <w:rsid w:val="00E62037"/>
    <w:rsid w:val="00E65773"/>
    <w:rsid w:val="00E65A5A"/>
    <w:rsid w:val="00E6719F"/>
    <w:rsid w:val="00E674E9"/>
    <w:rsid w:val="00E71B53"/>
    <w:rsid w:val="00E72946"/>
    <w:rsid w:val="00E7308D"/>
    <w:rsid w:val="00E757E9"/>
    <w:rsid w:val="00E7593F"/>
    <w:rsid w:val="00E768F9"/>
    <w:rsid w:val="00E771B0"/>
    <w:rsid w:val="00E77F8A"/>
    <w:rsid w:val="00E826CD"/>
    <w:rsid w:val="00E829CB"/>
    <w:rsid w:val="00E84120"/>
    <w:rsid w:val="00E8554D"/>
    <w:rsid w:val="00E859F8"/>
    <w:rsid w:val="00E87C9B"/>
    <w:rsid w:val="00E9018A"/>
    <w:rsid w:val="00E93090"/>
    <w:rsid w:val="00E93C34"/>
    <w:rsid w:val="00E9444E"/>
    <w:rsid w:val="00EA0644"/>
    <w:rsid w:val="00EA199F"/>
    <w:rsid w:val="00EA2BCA"/>
    <w:rsid w:val="00EA2C71"/>
    <w:rsid w:val="00EA32F0"/>
    <w:rsid w:val="00EA5EF4"/>
    <w:rsid w:val="00EA76A4"/>
    <w:rsid w:val="00EA7819"/>
    <w:rsid w:val="00EA7E56"/>
    <w:rsid w:val="00EB021E"/>
    <w:rsid w:val="00EB0C4B"/>
    <w:rsid w:val="00EB0E52"/>
    <w:rsid w:val="00EB122C"/>
    <w:rsid w:val="00EB1F77"/>
    <w:rsid w:val="00EB5F97"/>
    <w:rsid w:val="00EB7012"/>
    <w:rsid w:val="00EB75E0"/>
    <w:rsid w:val="00EC20DB"/>
    <w:rsid w:val="00EC63A7"/>
    <w:rsid w:val="00ED0D35"/>
    <w:rsid w:val="00ED1E20"/>
    <w:rsid w:val="00ED2803"/>
    <w:rsid w:val="00ED2FB9"/>
    <w:rsid w:val="00ED41DC"/>
    <w:rsid w:val="00ED4D48"/>
    <w:rsid w:val="00ED67AF"/>
    <w:rsid w:val="00ED70B4"/>
    <w:rsid w:val="00EE2DA4"/>
    <w:rsid w:val="00EE4005"/>
    <w:rsid w:val="00EE40E0"/>
    <w:rsid w:val="00EE4C19"/>
    <w:rsid w:val="00EE5FDE"/>
    <w:rsid w:val="00EE60AA"/>
    <w:rsid w:val="00EE6812"/>
    <w:rsid w:val="00EF003C"/>
    <w:rsid w:val="00EF0227"/>
    <w:rsid w:val="00EF19BF"/>
    <w:rsid w:val="00EF1F0F"/>
    <w:rsid w:val="00EF2392"/>
    <w:rsid w:val="00EF23AC"/>
    <w:rsid w:val="00EF36DF"/>
    <w:rsid w:val="00EF65C0"/>
    <w:rsid w:val="00EF7534"/>
    <w:rsid w:val="00EF7B68"/>
    <w:rsid w:val="00EF7E89"/>
    <w:rsid w:val="00F00972"/>
    <w:rsid w:val="00F03CD9"/>
    <w:rsid w:val="00F05511"/>
    <w:rsid w:val="00F066A8"/>
    <w:rsid w:val="00F06C75"/>
    <w:rsid w:val="00F0715F"/>
    <w:rsid w:val="00F071CD"/>
    <w:rsid w:val="00F10C7F"/>
    <w:rsid w:val="00F124CD"/>
    <w:rsid w:val="00F127FE"/>
    <w:rsid w:val="00F1295F"/>
    <w:rsid w:val="00F14DB7"/>
    <w:rsid w:val="00F14F6E"/>
    <w:rsid w:val="00F21086"/>
    <w:rsid w:val="00F22ED1"/>
    <w:rsid w:val="00F24866"/>
    <w:rsid w:val="00F257D3"/>
    <w:rsid w:val="00F30258"/>
    <w:rsid w:val="00F312B0"/>
    <w:rsid w:val="00F32B6C"/>
    <w:rsid w:val="00F407D9"/>
    <w:rsid w:val="00F4116A"/>
    <w:rsid w:val="00F417D7"/>
    <w:rsid w:val="00F41844"/>
    <w:rsid w:val="00F41E24"/>
    <w:rsid w:val="00F45A66"/>
    <w:rsid w:val="00F47A5A"/>
    <w:rsid w:val="00F504AD"/>
    <w:rsid w:val="00F50E9D"/>
    <w:rsid w:val="00F5287A"/>
    <w:rsid w:val="00F53610"/>
    <w:rsid w:val="00F54EDC"/>
    <w:rsid w:val="00F56479"/>
    <w:rsid w:val="00F57D79"/>
    <w:rsid w:val="00F60526"/>
    <w:rsid w:val="00F6130E"/>
    <w:rsid w:val="00F61EE2"/>
    <w:rsid w:val="00F65C61"/>
    <w:rsid w:val="00F66421"/>
    <w:rsid w:val="00F72551"/>
    <w:rsid w:val="00F730E3"/>
    <w:rsid w:val="00F748B8"/>
    <w:rsid w:val="00F75123"/>
    <w:rsid w:val="00F76090"/>
    <w:rsid w:val="00F80464"/>
    <w:rsid w:val="00F80A6F"/>
    <w:rsid w:val="00F80B63"/>
    <w:rsid w:val="00F8342E"/>
    <w:rsid w:val="00F8456D"/>
    <w:rsid w:val="00F847C6"/>
    <w:rsid w:val="00F87CC2"/>
    <w:rsid w:val="00F9063F"/>
    <w:rsid w:val="00F90B81"/>
    <w:rsid w:val="00F912E2"/>
    <w:rsid w:val="00F91DD6"/>
    <w:rsid w:val="00F92C3A"/>
    <w:rsid w:val="00F9354F"/>
    <w:rsid w:val="00F9528D"/>
    <w:rsid w:val="00F96F2A"/>
    <w:rsid w:val="00F97818"/>
    <w:rsid w:val="00FA1933"/>
    <w:rsid w:val="00FA3012"/>
    <w:rsid w:val="00FB0E0E"/>
    <w:rsid w:val="00FB0EBD"/>
    <w:rsid w:val="00FB27E2"/>
    <w:rsid w:val="00FB2D03"/>
    <w:rsid w:val="00FB2DAC"/>
    <w:rsid w:val="00FB44B4"/>
    <w:rsid w:val="00FB44BC"/>
    <w:rsid w:val="00FB4F69"/>
    <w:rsid w:val="00FB6DEE"/>
    <w:rsid w:val="00FB73F4"/>
    <w:rsid w:val="00FB784C"/>
    <w:rsid w:val="00FC130B"/>
    <w:rsid w:val="00FC271A"/>
    <w:rsid w:val="00FC2891"/>
    <w:rsid w:val="00FC3252"/>
    <w:rsid w:val="00FC4A60"/>
    <w:rsid w:val="00FC532D"/>
    <w:rsid w:val="00FC53E1"/>
    <w:rsid w:val="00FC615A"/>
    <w:rsid w:val="00FD0FA7"/>
    <w:rsid w:val="00FD1B1A"/>
    <w:rsid w:val="00FD3C9B"/>
    <w:rsid w:val="00FD3D7B"/>
    <w:rsid w:val="00FD4076"/>
    <w:rsid w:val="00FD497E"/>
    <w:rsid w:val="00FE0A29"/>
    <w:rsid w:val="00FE0B80"/>
    <w:rsid w:val="00FE21DA"/>
    <w:rsid w:val="00FE2D09"/>
    <w:rsid w:val="00FE37C0"/>
    <w:rsid w:val="00FE3B94"/>
    <w:rsid w:val="00FE3E44"/>
    <w:rsid w:val="00FE4E97"/>
    <w:rsid w:val="00FE5708"/>
    <w:rsid w:val="00FE5D7D"/>
    <w:rsid w:val="00FE7244"/>
    <w:rsid w:val="00FE75B5"/>
    <w:rsid w:val="00FF122E"/>
    <w:rsid w:val="00FF1DE6"/>
    <w:rsid w:val="00FF44B7"/>
    <w:rsid w:val="00FF45BF"/>
    <w:rsid w:val="00FF5CD6"/>
    <w:rsid w:val="00FF5E86"/>
    <w:rsid w:val="00FF793A"/>
    <w:rsid w:val="03EB2B81"/>
    <w:rsid w:val="05387455"/>
    <w:rsid w:val="09082102"/>
    <w:rsid w:val="0D696134"/>
    <w:rsid w:val="0ED8103D"/>
    <w:rsid w:val="11C96686"/>
    <w:rsid w:val="1CEC7040"/>
    <w:rsid w:val="20384883"/>
    <w:rsid w:val="29400A4A"/>
    <w:rsid w:val="338A287F"/>
    <w:rsid w:val="36C134E9"/>
    <w:rsid w:val="3B7234A7"/>
    <w:rsid w:val="418562C1"/>
    <w:rsid w:val="439A29D4"/>
    <w:rsid w:val="50C500F6"/>
    <w:rsid w:val="527076E2"/>
    <w:rsid w:val="546F0BC9"/>
    <w:rsid w:val="68312D3E"/>
    <w:rsid w:val="69F66735"/>
    <w:rsid w:val="6B79717D"/>
    <w:rsid w:val="722A7275"/>
    <w:rsid w:val="77CA545A"/>
    <w:rsid w:val="7E0917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7"/>
    <w:qFormat/>
    <w:uiPriority w:val="0"/>
    <w:rPr>
      <w:b/>
      <w:bCs/>
      <w:sz w:val="21"/>
      <w:szCs w:val="24"/>
    </w:rPr>
  </w:style>
  <w:style w:type="paragraph" w:styleId="6">
    <w:name w:val="annotation text"/>
    <w:basedOn w:val="1"/>
    <w:link w:val="38"/>
    <w:qFormat/>
    <w:uiPriority w:val="0"/>
    <w:pPr>
      <w:jc w:val="left"/>
    </w:pPr>
    <w:rPr>
      <w:sz w:val="18"/>
      <w:szCs w:val="20"/>
    </w:rPr>
  </w:style>
  <w:style w:type="paragraph" w:styleId="7">
    <w:name w:val="Normal Indent"/>
    <w:basedOn w:val="1"/>
    <w:link w:val="43"/>
    <w:qFormat/>
    <w:uiPriority w:val="0"/>
    <w:pPr>
      <w:ind w:firstLine="420" w:firstLineChars="200"/>
    </w:pPr>
  </w:style>
  <w:style w:type="paragraph" w:styleId="8">
    <w:name w:val="Body Text Indent"/>
    <w:basedOn w:val="1"/>
    <w:link w:val="37"/>
    <w:qFormat/>
    <w:uiPriority w:val="0"/>
    <w:pPr>
      <w:ind w:firstLine="630"/>
    </w:pPr>
    <w:rPr>
      <w:sz w:val="32"/>
      <w:szCs w:val="20"/>
    </w:rPr>
  </w:style>
  <w:style w:type="paragraph" w:styleId="9">
    <w:name w:val="Plain Text"/>
    <w:basedOn w:val="1"/>
    <w:link w:val="33"/>
    <w:qFormat/>
    <w:uiPriority w:val="0"/>
    <w:pPr>
      <w:autoSpaceDE w:val="0"/>
      <w:autoSpaceDN w:val="0"/>
      <w:adjustRightInd w:val="0"/>
    </w:pPr>
    <w:rPr>
      <w:rFonts w:ascii="宋体" w:hAnsi="Tms Rmn"/>
      <w:kern w:val="0"/>
      <w:szCs w:val="20"/>
    </w:rPr>
  </w:style>
  <w:style w:type="paragraph" w:styleId="10">
    <w:name w:val="Body Text Indent 2"/>
    <w:basedOn w:val="1"/>
    <w:qFormat/>
    <w:uiPriority w:val="0"/>
    <w:pPr>
      <w:spacing w:after="120" w:line="480" w:lineRule="auto"/>
      <w:ind w:left="420" w:leftChars="200"/>
    </w:pPr>
  </w:style>
  <w:style w:type="paragraph" w:styleId="11">
    <w:name w:val="Balloon Text"/>
    <w:basedOn w:val="1"/>
    <w:semiHidden/>
    <w:qFormat/>
    <w:uiPriority w:val="0"/>
    <w:rPr>
      <w:sz w:val="18"/>
      <w:szCs w:val="18"/>
    </w:rPr>
  </w:style>
  <w:style w:type="paragraph" w:styleId="12">
    <w:name w:val="footer"/>
    <w:basedOn w:val="1"/>
    <w:link w:val="40"/>
    <w:qFormat/>
    <w:uiPriority w:val="99"/>
    <w:pPr>
      <w:tabs>
        <w:tab w:val="center" w:pos="4153"/>
        <w:tab w:val="right" w:pos="8306"/>
      </w:tabs>
      <w:snapToGrid w:val="0"/>
      <w:jc w:val="left"/>
    </w:pPr>
    <w:rPr>
      <w:sz w:val="18"/>
      <w:szCs w:val="20"/>
    </w:rPr>
  </w:style>
  <w:style w:type="paragraph" w:styleId="13">
    <w:name w:val="header"/>
    <w:basedOn w:val="1"/>
    <w:link w:val="36"/>
    <w:qFormat/>
    <w:uiPriority w:val="0"/>
    <w:pPr>
      <w:pBdr>
        <w:bottom w:val="single" w:color="auto" w:sz="6" w:space="1"/>
      </w:pBdr>
      <w:tabs>
        <w:tab w:val="center" w:pos="4153"/>
        <w:tab w:val="right" w:pos="8306"/>
      </w:tabs>
      <w:snapToGrid w:val="0"/>
      <w:jc w:val="center"/>
    </w:pPr>
    <w:rPr>
      <w:sz w:val="18"/>
      <w:szCs w:val="20"/>
    </w:rPr>
  </w:style>
  <w:style w:type="paragraph" w:styleId="14">
    <w:name w:val="Body Text Indent 3"/>
    <w:basedOn w:val="1"/>
    <w:link w:val="44"/>
    <w:qFormat/>
    <w:uiPriority w:val="0"/>
    <w:pPr>
      <w:spacing w:after="120"/>
      <w:ind w:left="420" w:leftChars="200"/>
    </w:pPr>
    <w:rPr>
      <w:sz w:val="16"/>
      <w:szCs w:val="16"/>
    </w:rPr>
  </w:style>
  <w:style w:type="paragraph" w:styleId="15">
    <w:name w:val="Normal (Web)"/>
    <w:basedOn w:val="1"/>
    <w:qFormat/>
    <w:uiPriority w:val="0"/>
    <w:pPr>
      <w:widowControl/>
      <w:spacing w:before="100" w:beforeAutospacing="1" w:after="100" w:afterAutospacing="1"/>
      <w:jc w:val="left"/>
    </w:pPr>
    <w:rPr>
      <w:rFonts w:ascii="宋体" w:hAnsi="宋体"/>
      <w:kern w:val="0"/>
      <w:sz w:val="18"/>
      <w:szCs w:val="18"/>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正文首行缩进两字符"/>
    <w:basedOn w:val="1"/>
    <w:qFormat/>
    <w:uiPriority w:val="0"/>
    <w:pPr>
      <w:spacing w:line="360" w:lineRule="auto"/>
      <w:ind w:firstLine="200" w:firstLineChars="200"/>
    </w:pPr>
  </w:style>
  <w:style w:type="paragraph" w:customStyle="1" w:styleId="23">
    <w:name w:val="Table Paragraph"/>
    <w:basedOn w:val="1"/>
    <w:qFormat/>
    <w:uiPriority w:val="1"/>
    <w:pPr>
      <w:jc w:val="left"/>
    </w:pPr>
    <w:rPr>
      <w:rFonts w:ascii="Calibri" w:hAnsi="Calibri"/>
      <w:kern w:val="0"/>
      <w:sz w:val="22"/>
      <w:szCs w:val="22"/>
      <w:lang w:eastAsia="en-US"/>
    </w:rPr>
  </w:style>
  <w:style w:type="paragraph" w:customStyle="1" w:styleId="24">
    <w:name w:val="GW-正文"/>
    <w:basedOn w:val="1"/>
    <w:link w:val="35"/>
    <w:qFormat/>
    <w:uiPriority w:val="0"/>
    <w:pPr>
      <w:spacing w:line="360" w:lineRule="auto"/>
      <w:ind w:firstLine="200" w:firstLineChars="200"/>
    </w:pPr>
    <w:rPr>
      <w:rFonts w:eastAsia="仿宋_GB2312"/>
      <w:sz w:val="24"/>
    </w:rPr>
  </w:style>
  <w:style w:type="paragraph" w:customStyle="1" w:styleId="25">
    <w:name w:val="样式 首行缩进:  2 字符"/>
    <w:basedOn w:val="1"/>
    <w:qFormat/>
    <w:uiPriority w:val="0"/>
    <w:pPr>
      <w:spacing w:line="400" w:lineRule="exact"/>
      <w:ind w:firstLine="200" w:firstLineChars="200"/>
    </w:pPr>
    <w:rPr>
      <w:rFonts w:cs="宋体"/>
      <w:sz w:val="24"/>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28">
    <w:name w:val="List Paragraph"/>
    <w:basedOn w:val="1"/>
    <w:link w:val="41"/>
    <w:qFormat/>
    <w:uiPriority w:val="34"/>
    <w:pPr>
      <w:ind w:firstLine="420" w:firstLineChars="200"/>
    </w:pPr>
  </w:style>
  <w:style w:type="paragraph" w:customStyle="1" w:styleId="2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
    <w:name w:val="表格"/>
    <w:basedOn w:val="1"/>
    <w:qFormat/>
    <w:uiPriority w:val="0"/>
    <w:pPr>
      <w:spacing w:line="400" w:lineRule="exact"/>
    </w:pPr>
    <w:rPr>
      <w:sz w:val="24"/>
    </w:rPr>
  </w:style>
  <w:style w:type="paragraph" w:customStyle="1" w:styleId="31">
    <w:name w:val="Char Char Char Char Char Char Char Char Char Char Char Char Char Char1 Char Char Char Char"/>
    <w:basedOn w:val="1"/>
    <w:qFormat/>
    <w:uiPriority w:val="0"/>
    <w:rPr>
      <w:szCs w:val="21"/>
    </w:rPr>
  </w:style>
  <w:style w:type="character" w:customStyle="1" w:styleId="32">
    <w:name w:val="_Style 31"/>
    <w:unhideWhenUsed/>
    <w:qFormat/>
    <w:uiPriority w:val="99"/>
    <w:rPr>
      <w:color w:val="605E5C"/>
      <w:shd w:val="clear" w:color="auto" w:fill="E1DFDD"/>
    </w:rPr>
  </w:style>
  <w:style w:type="character" w:customStyle="1" w:styleId="33">
    <w:name w:val="纯文本 字符"/>
    <w:link w:val="9"/>
    <w:unhideWhenUsed/>
    <w:qFormat/>
    <w:uiPriority w:val="0"/>
    <w:rPr>
      <w:rFonts w:ascii="宋体" w:hAnsi="Tms Rmn" w:eastAsia="宋体"/>
      <w:sz w:val="21"/>
      <w:lang w:val="en-US" w:eastAsia="zh-CN" w:bidi="ar-SA"/>
    </w:rPr>
  </w:style>
  <w:style w:type="character" w:customStyle="1" w:styleId="34">
    <w:name w:val="标题 3 字符"/>
    <w:link w:val="4"/>
    <w:semiHidden/>
    <w:qFormat/>
    <w:uiPriority w:val="0"/>
    <w:rPr>
      <w:rFonts w:eastAsia="宋体"/>
      <w:b/>
      <w:bCs/>
      <w:kern w:val="2"/>
      <w:sz w:val="32"/>
      <w:szCs w:val="32"/>
      <w:lang w:val="en-US" w:eastAsia="zh-CN" w:bidi="ar-SA"/>
    </w:rPr>
  </w:style>
  <w:style w:type="character" w:customStyle="1" w:styleId="35">
    <w:name w:val="GW-正文 Char"/>
    <w:link w:val="24"/>
    <w:qFormat/>
    <w:uiPriority w:val="0"/>
    <w:rPr>
      <w:rFonts w:eastAsia="仿宋_GB2312"/>
      <w:kern w:val="2"/>
      <w:sz w:val="24"/>
      <w:szCs w:val="24"/>
      <w:lang w:val="en-US" w:eastAsia="zh-CN" w:bidi="ar-SA"/>
    </w:rPr>
  </w:style>
  <w:style w:type="character" w:customStyle="1" w:styleId="36">
    <w:name w:val="页眉 字符"/>
    <w:link w:val="13"/>
    <w:qFormat/>
    <w:uiPriority w:val="0"/>
    <w:rPr>
      <w:rFonts w:eastAsia="宋体"/>
      <w:kern w:val="2"/>
      <w:sz w:val="18"/>
      <w:lang w:val="en-US" w:eastAsia="zh-CN" w:bidi="ar-SA"/>
    </w:rPr>
  </w:style>
  <w:style w:type="character" w:customStyle="1" w:styleId="37">
    <w:name w:val="正文文本缩进 字符"/>
    <w:link w:val="8"/>
    <w:qFormat/>
    <w:uiPriority w:val="0"/>
    <w:rPr>
      <w:rFonts w:eastAsia="宋体"/>
      <w:kern w:val="2"/>
      <w:sz w:val="32"/>
      <w:lang w:val="en-US" w:eastAsia="zh-CN" w:bidi="ar-SA"/>
    </w:rPr>
  </w:style>
  <w:style w:type="character" w:customStyle="1" w:styleId="38">
    <w:name w:val="批注文字 字符"/>
    <w:link w:val="6"/>
    <w:qFormat/>
    <w:uiPriority w:val="0"/>
    <w:rPr>
      <w:kern w:val="2"/>
      <w:sz w:val="18"/>
      <w:lang w:bidi="ar-SA"/>
    </w:rPr>
  </w:style>
  <w:style w:type="character" w:customStyle="1" w:styleId="39">
    <w:name w:val="（符号）邀请函中一、"/>
    <w:qFormat/>
    <w:uiPriority w:val="0"/>
    <w:rPr>
      <w:rFonts w:ascii="黑体" w:hAnsi="黑体" w:eastAsia="黑体"/>
      <w:b/>
      <w:bCs/>
      <w:sz w:val="24"/>
    </w:rPr>
  </w:style>
  <w:style w:type="character" w:customStyle="1" w:styleId="40">
    <w:name w:val="页脚 字符"/>
    <w:link w:val="12"/>
    <w:qFormat/>
    <w:uiPriority w:val="99"/>
    <w:rPr>
      <w:rFonts w:eastAsia="宋体"/>
      <w:kern w:val="2"/>
      <w:sz w:val="18"/>
      <w:lang w:val="en-US" w:eastAsia="zh-CN" w:bidi="ar-SA"/>
    </w:rPr>
  </w:style>
  <w:style w:type="character" w:customStyle="1" w:styleId="41">
    <w:name w:val="列表段落 字符"/>
    <w:link w:val="28"/>
    <w:qFormat/>
    <w:uiPriority w:val="0"/>
    <w:rPr>
      <w:rFonts w:eastAsia="宋体"/>
      <w:kern w:val="2"/>
      <w:sz w:val="21"/>
      <w:szCs w:val="24"/>
      <w:lang w:val="en-US" w:eastAsia="zh-CN" w:bidi="ar-SA"/>
    </w:rPr>
  </w:style>
  <w:style w:type="character" w:customStyle="1" w:styleId="42">
    <w:name w:val="标题 2 字符"/>
    <w:link w:val="3"/>
    <w:qFormat/>
    <w:uiPriority w:val="0"/>
    <w:rPr>
      <w:rFonts w:ascii="Arial" w:hAnsi="Arial" w:eastAsia="黑体"/>
      <w:b/>
      <w:bCs/>
      <w:kern w:val="2"/>
      <w:sz w:val="32"/>
      <w:szCs w:val="32"/>
      <w:lang w:val="en-US" w:eastAsia="zh-CN" w:bidi="ar-SA"/>
    </w:rPr>
  </w:style>
  <w:style w:type="character" w:customStyle="1" w:styleId="43">
    <w:name w:val="正文缩进 字符"/>
    <w:link w:val="7"/>
    <w:qFormat/>
    <w:uiPriority w:val="0"/>
    <w:rPr>
      <w:rFonts w:eastAsia="宋体"/>
      <w:kern w:val="2"/>
      <w:sz w:val="21"/>
      <w:szCs w:val="24"/>
      <w:lang w:val="en-US" w:eastAsia="zh-CN" w:bidi="ar-SA"/>
    </w:rPr>
  </w:style>
  <w:style w:type="character" w:customStyle="1" w:styleId="44">
    <w:name w:val="正文文本缩进 3 字符"/>
    <w:link w:val="14"/>
    <w:qFormat/>
    <w:uiPriority w:val="0"/>
    <w:rPr>
      <w:kern w:val="2"/>
      <w:sz w:val="16"/>
      <w:szCs w:val="16"/>
    </w:rPr>
  </w:style>
  <w:style w:type="character" w:customStyle="1" w:styleId="45">
    <w:name w:val="Char Char9"/>
    <w:qFormat/>
    <w:uiPriority w:val="0"/>
    <w:rPr>
      <w:kern w:val="2"/>
      <w:sz w:val="21"/>
    </w:rPr>
  </w:style>
  <w:style w:type="character" w:customStyle="1" w:styleId="46">
    <w:name w:val="批注文字 Char1"/>
    <w:qFormat/>
    <w:uiPriority w:val="0"/>
    <w:rPr>
      <w:kern w:val="2"/>
      <w:sz w:val="18"/>
      <w:lang w:bidi="ar-SA"/>
    </w:rPr>
  </w:style>
  <w:style w:type="character" w:customStyle="1" w:styleId="47">
    <w:name w:val="批注主题 字符"/>
    <w:link w:val="5"/>
    <w:qFormat/>
    <w:uiPriority w:val="0"/>
    <w:rPr>
      <w:b/>
      <w:bCs/>
      <w:kern w:val="2"/>
      <w:sz w:val="21"/>
      <w:szCs w:val="24"/>
      <w:lang w:bidi="ar-SA"/>
    </w:rPr>
  </w:style>
  <w:style w:type="table" w:customStyle="1" w:styleId="48">
    <w:name w:val="Table Normal"/>
    <w:unhideWhenUsed/>
    <w:qFormat/>
    <w:uiPriority w:val="2"/>
    <w:pPr>
      <w:widowControl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80F7AA-9E37-42B4-ADBF-B2859C3F55C1}">
  <ds:schemaRefs/>
</ds:datastoreItem>
</file>

<file path=docProps/app.xml><?xml version="1.0" encoding="utf-8"?>
<Properties xmlns="http://schemas.openxmlformats.org/officeDocument/2006/extended-properties" xmlns:vt="http://schemas.openxmlformats.org/officeDocument/2006/docPropsVTypes">
  <Template>Normal.dotm</Template>
  <Company>www.levovo.com</Company>
  <Pages>10</Pages>
  <Words>749</Words>
  <Characters>4274</Characters>
  <Lines>35</Lines>
  <Paragraphs>10</Paragraphs>
  <ScaleCrop>false</ScaleCrop>
  <LinksUpToDate>false</LinksUpToDate>
  <CharactersWithSpaces>5013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2019-07-17T06:32:00Z</dcterms:created>
  <dc:creator>吴正新</dc:creator>
  <cp:lastModifiedBy>大可</cp:lastModifiedBy>
  <cp:lastPrinted>2019-07-17T02:57:00Z</cp:lastPrinted>
  <dcterms:modified xsi:type="dcterms:W3CDTF">2020-03-02T09:43:18Z</dcterms:modified>
  <dc:title>招标编号：xx政采招[xxxx] xxx号</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