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tabs>
          <w:tab w:val="left" w:pos="420"/>
        </w:tabs>
        <w:spacing w:before="100" w:beforeAutospacing="1" w:after="100" w:afterAutospacing="1" w:line="360" w:lineRule="auto"/>
        <w:jc w:val="center"/>
        <w:rPr>
          <w:rFonts w:hint="eastAsia" w:ascii="宋体" w:hAnsi="宋体" w:eastAsia="宋体" w:cs="宋体"/>
          <w:color w:val="000000"/>
          <w:sz w:val="32"/>
          <w:szCs w:val="32"/>
        </w:rPr>
      </w:pPr>
      <w:bookmarkStart w:id="0" w:name="OLE_LINK1"/>
      <w:r>
        <w:rPr>
          <w:rFonts w:hint="eastAsia" w:ascii="宋体" w:hAnsi="宋体" w:eastAsia="宋体" w:cs="宋体"/>
          <w:color w:val="000000"/>
          <w:sz w:val="32"/>
          <w:szCs w:val="32"/>
        </w:rPr>
        <w:t>比选邀请</w:t>
      </w:r>
    </w:p>
    <w:p>
      <w:pPr>
        <w:spacing w:line="440" w:lineRule="exact"/>
        <w:rPr>
          <w:rFonts w:hint="eastAsia" w:ascii="宋体" w:hAnsi="宋体" w:eastAsia="宋体" w:cs="宋体"/>
          <w:color w:val="000000"/>
          <w:sz w:val="24"/>
        </w:rPr>
      </w:pPr>
      <w:r>
        <w:rPr>
          <w:rFonts w:hint="eastAsia" w:ascii="宋体" w:hAnsi="宋体" w:eastAsia="宋体" w:cs="宋体"/>
          <w:color w:val="000000"/>
          <w:sz w:val="32"/>
        </w:rPr>
        <w:t xml:space="preserve">   </w:t>
      </w:r>
      <w:r>
        <w:rPr>
          <w:rFonts w:hint="eastAsia" w:ascii="宋体" w:hAnsi="宋体" w:eastAsia="宋体" w:cs="宋体"/>
          <w:color w:val="000000"/>
          <w:sz w:val="24"/>
        </w:rPr>
        <w:t>比选人拟对</w:t>
      </w:r>
      <w:r>
        <w:rPr>
          <w:rFonts w:hint="eastAsia" w:ascii="宋体" w:hAnsi="宋体" w:eastAsia="宋体" w:cs="宋体"/>
          <w:color w:val="000000"/>
          <w:sz w:val="24"/>
          <w:u w:val="single"/>
          <w:lang w:eastAsia="zh-CN"/>
        </w:rPr>
        <w:t>泸州市龙马潭区2021年鱼塘街道片区老旧小区改造配套基础设施建设项目（一期）工程跟踪审计</w:t>
      </w:r>
      <w:r>
        <w:rPr>
          <w:rFonts w:hint="eastAsia" w:ascii="宋体" w:hAnsi="宋体" w:eastAsia="宋体" w:cs="宋体"/>
          <w:color w:val="000000"/>
          <w:sz w:val="24"/>
        </w:rPr>
        <w:t>进行国内公开比选，现邀请各潜在供应商进行比选。</w:t>
      </w:r>
    </w:p>
    <w:p>
      <w:pPr>
        <w:tabs>
          <w:tab w:val="left" w:pos="1620"/>
        </w:tabs>
        <w:spacing w:line="440" w:lineRule="exact"/>
        <w:outlineLvl w:val="0"/>
        <w:rPr>
          <w:rFonts w:hint="eastAsia" w:ascii="宋体" w:hAnsi="宋体" w:eastAsia="宋体" w:cs="宋体"/>
          <w:b/>
          <w:bCs/>
          <w:color w:val="000000"/>
          <w:sz w:val="24"/>
        </w:rPr>
      </w:pPr>
      <w:bookmarkStart w:id="1" w:name="_Toc456648490"/>
      <w:bookmarkStart w:id="2" w:name="_Toc454834923"/>
      <w:r>
        <w:rPr>
          <w:rFonts w:hint="eastAsia" w:ascii="宋体" w:hAnsi="宋体" w:eastAsia="宋体" w:cs="宋体"/>
          <w:b/>
          <w:bCs/>
          <w:color w:val="000000"/>
          <w:sz w:val="24"/>
        </w:rPr>
        <w:t>一、比选项目概况：</w:t>
      </w:r>
      <w:bookmarkEnd w:id="1"/>
      <w:bookmarkEnd w:id="2"/>
    </w:p>
    <w:p>
      <w:pPr>
        <w:tabs>
          <w:tab w:val="left" w:pos="1620"/>
        </w:tabs>
        <w:spacing w:line="440" w:lineRule="exact"/>
        <w:outlineLvl w:val="0"/>
        <w:rPr>
          <w:rFonts w:hint="eastAsia" w:ascii="宋体" w:hAnsi="宋体" w:eastAsia="宋体" w:cs="宋体"/>
          <w:sz w:val="24"/>
        </w:rPr>
      </w:pPr>
      <w:bookmarkStart w:id="3" w:name="_Toc456648491"/>
      <w:bookmarkStart w:id="4" w:name="_Toc454834924"/>
      <w:r>
        <w:rPr>
          <w:rFonts w:hint="eastAsia" w:ascii="宋体" w:hAnsi="宋体" w:eastAsia="宋体" w:cs="宋体"/>
          <w:b/>
          <w:bCs/>
          <w:sz w:val="24"/>
        </w:rPr>
        <w:t>1、比选人（项目业主）：</w:t>
      </w:r>
      <w:bookmarkEnd w:id="3"/>
      <w:bookmarkEnd w:id="4"/>
      <w:bookmarkStart w:id="5" w:name="_Toc456648492"/>
      <w:bookmarkStart w:id="6" w:name="_Toc454834925"/>
      <w:r>
        <w:rPr>
          <w:rFonts w:hint="eastAsia" w:ascii="宋体" w:hAnsi="宋体" w:eastAsia="宋体" w:cs="宋体"/>
          <w:sz w:val="24"/>
        </w:rPr>
        <w:t>泸州市龙驰投资有限公司</w:t>
      </w:r>
    </w:p>
    <w:p>
      <w:pPr>
        <w:tabs>
          <w:tab w:val="left" w:pos="1620"/>
        </w:tabs>
        <w:spacing w:line="440" w:lineRule="exact"/>
        <w:outlineLvl w:val="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代理机构：</w:t>
      </w:r>
      <w:r>
        <w:rPr>
          <w:rFonts w:hint="eastAsia" w:ascii="宋体" w:hAnsi="宋体" w:eastAsia="宋体" w:cs="宋体"/>
          <w:sz w:val="24"/>
        </w:rPr>
        <w:t>四川嘉泰伟业工程项目管理有限公司</w:t>
      </w:r>
    </w:p>
    <w:p>
      <w:pPr>
        <w:tabs>
          <w:tab w:val="left" w:pos="1620"/>
        </w:tabs>
        <w:spacing w:line="440" w:lineRule="exact"/>
        <w:outlineLvl w:val="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、项目名称：</w:t>
      </w:r>
      <w:bookmarkEnd w:id="5"/>
      <w:bookmarkEnd w:id="6"/>
      <w:r>
        <w:rPr>
          <w:rFonts w:hint="eastAsia" w:ascii="宋体" w:hAnsi="宋体" w:eastAsia="宋体" w:cs="宋体"/>
          <w:color w:val="000000"/>
          <w:sz w:val="24"/>
          <w:u w:val="single"/>
          <w:lang w:eastAsia="zh-CN"/>
        </w:rPr>
        <w:t>泸州市龙马潭区2021年鱼塘街道片区老旧小区改造配套基础设施建设项目（一期）工程跟踪审计</w:t>
      </w:r>
    </w:p>
    <w:p>
      <w:pPr>
        <w:tabs>
          <w:tab w:val="left" w:pos="1620"/>
        </w:tabs>
        <w:spacing w:line="440" w:lineRule="exact"/>
        <w:outlineLvl w:val="0"/>
        <w:rPr>
          <w:rFonts w:hint="eastAsia" w:ascii="宋体" w:hAnsi="宋体" w:eastAsia="宋体" w:cs="宋体"/>
          <w:sz w:val="24"/>
          <w:szCs w:val="24"/>
        </w:rPr>
      </w:pPr>
      <w:bookmarkStart w:id="7" w:name="_Toc454834926"/>
      <w:bookmarkStart w:id="8" w:name="_Toc456648493"/>
      <w:r>
        <w:rPr>
          <w:rFonts w:hint="eastAsia" w:ascii="宋体" w:hAnsi="宋体" w:eastAsia="宋体" w:cs="宋体"/>
          <w:b/>
          <w:bCs/>
          <w:sz w:val="24"/>
          <w:lang w:val="en-US" w:eastAsia="zh-CN"/>
        </w:rPr>
        <w:t>4</w:t>
      </w:r>
      <w:r>
        <w:rPr>
          <w:rFonts w:hint="eastAsia" w:ascii="宋体" w:hAnsi="宋体" w:eastAsia="宋体" w:cs="宋体"/>
          <w:b/>
          <w:bCs/>
          <w:sz w:val="24"/>
        </w:rPr>
        <w:t>、</w:t>
      </w:r>
      <w:bookmarkEnd w:id="7"/>
      <w:bookmarkEnd w:id="8"/>
      <w:r>
        <w:rPr>
          <w:rFonts w:hint="eastAsia" w:ascii="宋体" w:hAnsi="宋体" w:eastAsia="宋体" w:cs="宋体"/>
          <w:b/>
          <w:bCs/>
          <w:sz w:val="24"/>
        </w:rPr>
        <w:t>建设规模及项目内容：</w:t>
      </w:r>
      <w:r>
        <w:rPr>
          <w:rFonts w:hint="eastAsia" w:ascii="宋体" w:hAnsi="宋体" w:eastAsia="宋体" w:cs="宋体"/>
          <w:sz w:val="24"/>
          <w:szCs w:val="24"/>
        </w:rPr>
        <w:t>项目</w:t>
      </w:r>
      <w:r>
        <w:rPr>
          <w:rFonts w:hint="eastAsia" w:ascii="宋体" w:hAnsi="宋体" w:eastAsia="宋体" w:cs="宋体"/>
          <w:sz w:val="24"/>
          <w:szCs w:val="24"/>
          <w:lang w:eastAsia="zh-CN"/>
        </w:rPr>
        <w:t>预估总</w:t>
      </w:r>
      <w:r>
        <w:rPr>
          <w:rFonts w:hint="eastAsia" w:ascii="宋体" w:hAnsi="宋体" w:eastAsia="宋体" w:cs="宋体"/>
          <w:sz w:val="24"/>
          <w:szCs w:val="24"/>
        </w:rPr>
        <w:t>投资</w:t>
      </w:r>
      <w:r>
        <w:rPr>
          <w:rFonts w:hint="eastAsia" w:ascii="宋体" w:hAnsi="宋体" w:eastAsia="宋体" w:cs="宋体"/>
          <w:sz w:val="24"/>
          <w:szCs w:val="24"/>
          <w:lang w:eastAsia="zh-CN"/>
        </w:rPr>
        <w:t>约</w:t>
      </w:r>
      <w:r>
        <w:rPr>
          <w:rFonts w:hint="eastAsia" w:ascii="宋体" w:hAnsi="宋体" w:eastAsia="宋体" w:cs="宋体"/>
          <w:sz w:val="24"/>
          <w:szCs w:val="24"/>
          <w:lang w:val="en-US" w:eastAsia="zh-CN"/>
        </w:rPr>
        <w:t>3000</w:t>
      </w:r>
      <w:r>
        <w:rPr>
          <w:rFonts w:hint="eastAsia" w:ascii="宋体" w:hAnsi="宋体" w:eastAsia="宋体" w:cs="宋体"/>
          <w:sz w:val="24"/>
          <w:szCs w:val="24"/>
        </w:rPr>
        <w:t>万元，资金来源为上级资金，不足部分由</w:t>
      </w:r>
      <w:r>
        <w:rPr>
          <w:rFonts w:hint="eastAsia" w:ascii="宋体" w:hAnsi="宋体" w:eastAsia="宋体" w:cs="宋体"/>
          <w:sz w:val="24"/>
          <w:szCs w:val="24"/>
          <w:lang w:eastAsia="zh-CN"/>
        </w:rPr>
        <w:t>企业</w:t>
      </w:r>
      <w:r>
        <w:rPr>
          <w:rFonts w:hint="eastAsia" w:ascii="宋体" w:hAnsi="宋体" w:eastAsia="宋体" w:cs="宋体"/>
          <w:sz w:val="24"/>
          <w:szCs w:val="24"/>
        </w:rPr>
        <w:t>自筹。本次比选采用固定价比选方式确定中选人。</w:t>
      </w:r>
    </w:p>
    <w:p>
      <w:pPr>
        <w:spacing w:line="360" w:lineRule="auto"/>
        <w:jc w:val="left"/>
        <w:rPr>
          <w:rFonts w:hint="eastAsia" w:ascii="宋体" w:hAnsi="宋体" w:eastAsia="宋体" w:cs="宋体"/>
          <w:sz w:val="24"/>
          <w:szCs w:val="24"/>
        </w:rPr>
      </w:pPr>
      <w:r>
        <w:rPr>
          <w:rFonts w:hint="eastAsia" w:ascii="宋体" w:hAnsi="宋体" w:eastAsia="宋体" w:cs="宋体"/>
          <w:b/>
          <w:bCs/>
          <w:sz w:val="24"/>
          <w:lang w:val="en-US" w:eastAsia="zh-CN"/>
        </w:rPr>
        <w:t>5</w:t>
      </w:r>
      <w:r>
        <w:rPr>
          <w:rFonts w:hint="eastAsia" w:ascii="宋体" w:hAnsi="宋体" w:eastAsia="宋体" w:cs="宋体"/>
          <w:b/>
          <w:bCs/>
          <w:sz w:val="24"/>
        </w:rPr>
        <w:t>、项目信息：</w:t>
      </w:r>
      <w:r>
        <w:rPr>
          <w:rFonts w:hint="eastAsia" w:ascii="宋体" w:hAnsi="宋体" w:eastAsia="宋体" w:cs="宋体"/>
          <w:sz w:val="24"/>
          <w:szCs w:val="28"/>
        </w:rPr>
        <w:t>涉及改造</w:t>
      </w:r>
      <w:r>
        <w:rPr>
          <w:rFonts w:hint="eastAsia" w:ascii="宋体" w:hAnsi="宋体" w:eastAsia="宋体" w:cs="宋体"/>
          <w:sz w:val="24"/>
          <w:szCs w:val="28"/>
          <w:lang w:eastAsia="zh-CN"/>
        </w:rPr>
        <w:t>泸州市龙马潭区鱼塘街道片区内</w:t>
      </w:r>
      <w:r>
        <w:rPr>
          <w:rFonts w:hint="eastAsia" w:ascii="宋体" w:hAnsi="宋体" w:eastAsia="宋体" w:cs="宋体"/>
          <w:sz w:val="24"/>
          <w:szCs w:val="28"/>
        </w:rPr>
        <w:t>老旧</w:t>
      </w:r>
      <w:r>
        <w:rPr>
          <w:rFonts w:hint="eastAsia" w:ascii="宋体" w:hAnsi="宋体" w:eastAsia="宋体" w:cs="宋体"/>
          <w:sz w:val="24"/>
          <w:szCs w:val="28"/>
          <w:lang w:eastAsia="zh-CN"/>
        </w:rPr>
        <w:t>小区</w:t>
      </w:r>
      <w:r>
        <w:rPr>
          <w:rFonts w:hint="eastAsia" w:ascii="宋体" w:hAnsi="宋体" w:eastAsia="宋体" w:cs="宋体"/>
          <w:sz w:val="24"/>
          <w:szCs w:val="28"/>
        </w:rPr>
        <w:t>，</w:t>
      </w:r>
      <w:r>
        <w:rPr>
          <w:rFonts w:hint="eastAsia" w:ascii="宋体" w:hAnsi="宋体" w:eastAsia="宋体" w:cs="宋体"/>
          <w:color w:val="000000"/>
          <w:sz w:val="24"/>
          <w:szCs w:val="28"/>
          <w:lang w:val="en-US" w:eastAsia="zh-CN"/>
        </w:rPr>
        <w:t>共计1473户，涉及45栋，总建筑面积约13.07万平方米，改造小区内便道约5千米，改造小区配套道路约3千米，改造小区配套水和气管网共计约10千米，增设路口门禁约4个、单元智能门禁约104个，配套养老活动中心约6000平方米，小区绿化修缮约10亩，以及对雨污管、围墙、便民交易点、配套幼儿园、消防、监控、路灯、停车场(含充电桩)、大门、小区公共设施、通信线路等进行改造提升。</w:t>
      </w:r>
    </w:p>
    <w:p>
      <w:pPr>
        <w:pStyle w:val="4"/>
        <w:spacing w:after="0" w:line="360" w:lineRule="auto"/>
        <w:rPr>
          <w:rFonts w:hint="eastAsia" w:ascii="宋体" w:hAnsi="宋体" w:eastAsia="宋体" w:cs="宋体"/>
          <w:b/>
          <w:bCs/>
          <w:sz w:val="24"/>
        </w:rPr>
      </w:pPr>
      <w:r>
        <w:rPr>
          <w:rFonts w:hint="eastAsia" w:eastAsia="宋体" w:cs="宋体"/>
          <w:b/>
          <w:bCs/>
          <w:sz w:val="24"/>
          <w:lang w:val="en-US" w:eastAsia="zh-CN"/>
        </w:rPr>
        <w:t>6、①</w:t>
      </w:r>
      <w:r>
        <w:rPr>
          <w:rFonts w:hint="eastAsia" w:ascii="宋体" w:hAnsi="宋体" w:eastAsia="宋体" w:cs="宋体"/>
          <w:b/>
          <w:bCs/>
          <w:sz w:val="24"/>
        </w:rPr>
        <w:t>跟踪审计费酬金计取方式：</w:t>
      </w:r>
    </w:p>
    <w:p>
      <w:pPr>
        <w:pStyle w:val="4"/>
        <w:numPr>
          <w:ilvl w:val="0"/>
          <w:numId w:val="0"/>
        </w:numPr>
        <w:spacing w:after="0" w:line="360" w:lineRule="auto"/>
        <w:ind w:firstLine="480" w:firstLineChars="200"/>
        <w:rPr>
          <w:rFonts w:hint="eastAsia" w:ascii="宋体" w:hAnsi="宋体" w:eastAsia="宋体" w:cs="宋体"/>
          <w:sz w:val="24"/>
        </w:rPr>
      </w:pPr>
      <w:r>
        <w:rPr>
          <w:rFonts w:hint="eastAsia" w:eastAsia="宋体" w:cs="宋体"/>
          <w:sz w:val="24"/>
          <w:lang w:eastAsia="zh-CN"/>
        </w:rPr>
        <w:t>结算审定金额</w:t>
      </w:r>
      <w:r>
        <w:rPr>
          <w:rFonts w:hint="eastAsia" w:ascii="宋体" w:hAnsi="宋体" w:eastAsia="宋体" w:cs="宋体"/>
          <w:sz w:val="24"/>
        </w:rPr>
        <w:t>在100万元以内（含100万元）的按</w:t>
      </w:r>
      <w:r>
        <w:rPr>
          <w:rFonts w:hint="eastAsia" w:eastAsia="宋体" w:cs="宋体"/>
          <w:sz w:val="24"/>
          <w:lang w:eastAsia="zh-CN"/>
        </w:rPr>
        <w:t>投资</w:t>
      </w:r>
      <w:r>
        <w:rPr>
          <w:rFonts w:hint="eastAsia" w:ascii="宋体" w:hAnsi="宋体" w:eastAsia="宋体" w:cs="宋体"/>
          <w:sz w:val="24"/>
        </w:rPr>
        <w:t>额的</w:t>
      </w:r>
      <w:r>
        <w:rPr>
          <w:rFonts w:hint="eastAsia" w:eastAsia="宋体" w:cs="宋体"/>
          <w:sz w:val="24"/>
          <w:lang w:val="en-US" w:eastAsia="zh-CN"/>
        </w:rPr>
        <w:t>9.1</w:t>
      </w:r>
      <w:r>
        <w:rPr>
          <w:rFonts w:hint="eastAsia" w:ascii="宋体" w:hAnsi="宋体" w:eastAsia="宋体" w:cs="宋体"/>
          <w:sz w:val="24"/>
        </w:rPr>
        <w:t>‰计算；</w:t>
      </w:r>
    </w:p>
    <w:p>
      <w:pPr>
        <w:pStyle w:val="4"/>
        <w:numPr>
          <w:ilvl w:val="0"/>
          <w:numId w:val="0"/>
        </w:numPr>
        <w:spacing w:after="0" w:line="360" w:lineRule="auto"/>
        <w:ind w:firstLine="480" w:firstLineChars="200"/>
        <w:rPr>
          <w:rFonts w:hint="eastAsia" w:ascii="宋体" w:hAnsi="宋体" w:eastAsia="宋体" w:cs="宋体"/>
          <w:sz w:val="24"/>
        </w:rPr>
      </w:pPr>
      <w:r>
        <w:rPr>
          <w:rFonts w:hint="eastAsia" w:eastAsia="宋体" w:cs="宋体"/>
          <w:sz w:val="24"/>
          <w:lang w:eastAsia="zh-CN"/>
        </w:rPr>
        <w:t>结算审定金额</w:t>
      </w:r>
      <w:r>
        <w:rPr>
          <w:rFonts w:hint="eastAsia" w:ascii="宋体" w:hAnsi="宋体" w:eastAsia="宋体" w:cs="宋体"/>
          <w:sz w:val="24"/>
        </w:rPr>
        <w:t>在100-500万元以内（含500万元）的按</w:t>
      </w:r>
      <w:r>
        <w:rPr>
          <w:rFonts w:hint="eastAsia" w:eastAsia="宋体" w:cs="宋体"/>
          <w:sz w:val="24"/>
          <w:lang w:eastAsia="zh-CN"/>
        </w:rPr>
        <w:t>投资</w:t>
      </w:r>
      <w:r>
        <w:rPr>
          <w:rFonts w:hint="eastAsia" w:ascii="宋体" w:hAnsi="宋体" w:eastAsia="宋体" w:cs="宋体"/>
          <w:sz w:val="24"/>
        </w:rPr>
        <w:t>额的</w:t>
      </w:r>
      <w:r>
        <w:rPr>
          <w:rFonts w:hint="eastAsia" w:eastAsia="宋体" w:cs="宋体"/>
          <w:sz w:val="24"/>
          <w:lang w:val="en-US" w:eastAsia="zh-CN"/>
        </w:rPr>
        <w:t>8.4</w:t>
      </w:r>
      <w:r>
        <w:rPr>
          <w:rFonts w:hint="eastAsia" w:ascii="宋体" w:hAnsi="宋体" w:eastAsia="宋体" w:cs="宋体"/>
          <w:sz w:val="24"/>
        </w:rPr>
        <w:t>‰计算；</w:t>
      </w:r>
    </w:p>
    <w:p>
      <w:pPr>
        <w:pStyle w:val="4"/>
        <w:numPr>
          <w:ilvl w:val="0"/>
          <w:numId w:val="0"/>
        </w:numPr>
        <w:spacing w:after="0" w:line="360" w:lineRule="auto"/>
        <w:ind w:firstLine="480" w:firstLineChars="200"/>
        <w:rPr>
          <w:rFonts w:hint="eastAsia" w:ascii="宋体" w:hAnsi="宋体" w:eastAsia="宋体" w:cs="宋体"/>
          <w:sz w:val="24"/>
        </w:rPr>
      </w:pPr>
      <w:r>
        <w:rPr>
          <w:rFonts w:hint="eastAsia" w:eastAsia="宋体" w:cs="宋体"/>
          <w:sz w:val="24"/>
          <w:lang w:eastAsia="zh-CN"/>
        </w:rPr>
        <w:t>结算审定金额</w:t>
      </w:r>
      <w:r>
        <w:rPr>
          <w:rFonts w:hint="eastAsia" w:ascii="宋体" w:hAnsi="宋体" w:eastAsia="宋体" w:cs="宋体"/>
          <w:sz w:val="24"/>
        </w:rPr>
        <w:t>在500-1000万元以下（含1000万元）的按</w:t>
      </w:r>
      <w:r>
        <w:rPr>
          <w:rFonts w:hint="eastAsia" w:eastAsia="宋体" w:cs="宋体"/>
          <w:sz w:val="24"/>
          <w:lang w:eastAsia="zh-CN"/>
        </w:rPr>
        <w:t>投资</w:t>
      </w:r>
      <w:r>
        <w:rPr>
          <w:rFonts w:hint="eastAsia" w:ascii="宋体" w:hAnsi="宋体" w:eastAsia="宋体" w:cs="宋体"/>
          <w:sz w:val="24"/>
        </w:rPr>
        <w:t>额的</w:t>
      </w:r>
      <w:r>
        <w:rPr>
          <w:rFonts w:hint="eastAsia" w:eastAsia="宋体" w:cs="宋体"/>
          <w:sz w:val="24"/>
          <w:lang w:val="en-US" w:eastAsia="zh-CN"/>
        </w:rPr>
        <w:t>7.7</w:t>
      </w:r>
      <w:r>
        <w:rPr>
          <w:rFonts w:hint="eastAsia" w:ascii="宋体" w:hAnsi="宋体" w:eastAsia="宋体" w:cs="宋体"/>
          <w:sz w:val="24"/>
        </w:rPr>
        <w:t>‰计算；</w:t>
      </w:r>
    </w:p>
    <w:p>
      <w:pPr>
        <w:pStyle w:val="4"/>
        <w:numPr>
          <w:ilvl w:val="0"/>
          <w:numId w:val="0"/>
        </w:numPr>
        <w:spacing w:after="0" w:line="360" w:lineRule="auto"/>
        <w:ind w:firstLine="480" w:firstLineChars="200"/>
        <w:rPr>
          <w:rFonts w:hint="eastAsia" w:eastAsia="宋体" w:cs="宋体"/>
          <w:sz w:val="24"/>
          <w:lang w:eastAsia="zh-CN"/>
        </w:rPr>
      </w:pPr>
      <w:r>
        <w:rPr>
          <w:rFonts w:hint="eastAsia" w:eastAsia="宋体" w:cs="宋体"/>
          <w:sz w:val="24"/>
          <w:lang w:eastAsia="zh-CN"/>
        </w:rPr>
        <w:t>结算审定金额</w:t>
      </w:r>
      <w:r>
        <w:rPr>
          <w:rFonts w:hint="eastAsia" w:ascii="宋体" w:hAnsi="宋体" w:eastAsia="宋体" w:cs="宋体"/>
          <w:sz w:val="24"/>
        </w:rPr>
        <w:t>在1000-5000万元（含5000万元）的按</w:t>
      </w:r>
      <w:r>
        <w:rPr>
          <w:rFonts w:hint="eastAsia" w:eastAsia="宋体" w:cs="宋体"/>
          <w:sz w:val="24"/>
          <w:lang w:eastAsia="zh-CN"/>
        </w:rPr>
        <w:t>投资</w:t>
      </w:r>
      <w:r>
        <w:rPr>
          <w:rFonts w:hint="eastAsia" w:ascii="宋体" w:hAnsi="宋体" w:eastAsia="宋体" w:cs="宋体"/>
          <w:sz w:val="24"/>
        </w:rPr>
        <w:t>额的</w:t>
      </w:r>
      <w:r>
        <w:rPr>
          <w:rFonts w:hint="eastAsia" w:eastAsia="宋体" w:cs="宋体"/>
          <w:sz w:val="24"/>
          <w:lang w:val="en-US" w:eastAsia="zh-CN"/>
        </w:rPr>
        <w:t>7</w:t>
      </w:r>
      <w:r>
        <w:rPr>
          <w:rFonts w:hint="eastAsia" w:ascii="宋体" w:hAnsi="宋体" w:eastAsia="宋体" w:cs="宋体"/>
          <w:sz w:val="24"/>
        </w:rPr>
        <w:t>‰计算</w:t>
      </w:r>
      <w:r>
        <w:rPr>
          <w:rFonts w:hint="eastAsia" w:eastAsia="宋体" w:cs="宋体"/>
          <w:sz w:val="24"/>
          <w:lang w:eastAsia="zh-CN"/>
        </w:rPr>
        <w:t>；</w:t>
      </w:r>
    </w:p>
    <w:p>
      <w:pPr>
        <w:pStyle w:val="4"/>
        <w:numPr>
          <w:ilvl w:val="0"/>
          <w:numId w:val="0"/>
        </w:numPr>
        <w:spacing w:after="0" w:line="360" w:lineRule="auto"/>
        <w:ind w:firstLine="480" w:firstLineChars="200"/>
        <w:rPr>
          <w:rFonts w:hint="eastAsia" w:ascii="宋体" w:hAnsi="宋体" w:eastAsia="宋体" w:cs="宋体"/>
          <w:sz w:val="24"/>
        </w:rPr>
      </w:pPr>
      <w:r>
        <w:rPr>
          <w:rFonts w:hint="eastAsia" w:eastAsia="宋体" w:cs="宋体"/>
          <w:sz w:val="24"/>
          <w:lang w:eastAsia="zh-CN"/>
        </w:rPr>
        <w:t>结算审定金额</w:t>
      </w:r>
      <w:r>
        <w:rPr>
          <w:rFonts w:hint="eastAsia" w:ascii="宋体" w:hAnsi="宋体" w:eastAsia="宋体" w:cs="宋体"/>
          <w:sz w:val="24"/>
        </w:rPr>
        <w:t>在</w:t>
      </w:r>
      <w:r>
        <w:rPr>
          <w:rFonts w:hint="eastAsia" w:eastAsia="宋体" w:cs="宋体"/>
          <w:sz w:val="24"/>
          <w:lang w:val="en-US" w:eastAsia="zh-CN"/>
        </w:rPr>
        <w:t>5</w:t>
      </w:r>
      <w:r>
        <w:rPr>
          <w:rFonts w:hint="eastAsia" w:ascii="宋体" w:hAnsi="宋体" w:eastAsia="宋体" w:cs="宋体"/>
          <w:sz w:val="24"/>
        </w:rPr>
        <w:t>000-</w:t>
      </w:r>
      <w:r>
        <w:rPr>
          <w:rFonts w:hint="eastAsia" w:eastAsia="宋体" w:cs="宋体"/>
          <w:sz w:val="24"/>
          <w:lang w:val="en-US" w:eastAsia="zh-CN"/>
        </w:rPr>
        <w:t>1</w:t>
      </w:r>
      <w:r>
        <w:rPr>
          <w:rFonts w:hint="eastAsia" w:eastAsia="宋体" w:cs="宋体"/>
          <w:sz w:val="24"/>
          <w:lang w:eastAsia="zh-CN"/>
        </w:rPr>
        <w:t>亿</w:t>
      </w:r>
      <w:r>
        <w:rPr>
          <w:rFonts w:hint="eastAsia" w:ascii="宋体" w:hAnsi="宋体" w:eastAsia="宋体" w:cs="宋体"/>
          <w:sz w:val="24"/>
        </w:rPr>
        <w:t>元（含</w:t>
      </w:r>
      <w:r>
        <w:rPr>
          <w:rFonts w:hint="eastAsia" w:eastAsia="宋体" w:cs="宋体"/>
          <w:sz w:val="24"/>
          <w:lang w:val="en-US" w:eastAsia="zh-CN"/>
        </w:rPr>
        <w:t>1亿</w:t>
      </w:r>
      <w:r>
        <w:rPr>
          <w:rFonts w:hint="eastAsia" w:ascii="宋体" w:hAnsi="宋体" w:eastAsia="宋体" w:cs="宋体"/>
          <w:sz w:val="24"/>
        </w:rPr>
        <w:t>元）的按</w:t>
      </w:r>
      <w:r>
        <w:rPr>
          <w:rFonts w:hint="eastAsia" w:eastAsia="宋体" w:cs="宋体"/>
          <w:sz w:val="24"/>
          <w:lang w:eastAsia="zh-CN"/>
        </w:rPr>
        <w:t>投资</w:t>
      </w:r>
      <w:r>
        <w:rPr>
          <w:rFonts w:hint="eastAsia" w:ascii="宋体" w:hAnsi="宋体" w:eastAsia="宋体" w:cs="宋体"/>
          <w:sz w:val="24"/>
        </w:rPr>
        <w:t>额的</w:t>
      </w:r>
      <w:r>
        <w:rPr>
          <w:rFonts w:hint="eastAsia" w:eastAsia="宋体" w:cs="宋体"/>
          <w:sz w:val="24"/>
          <w:lang w:val="en-US" w:eastAsia="zh-CN"/>
        </w:rPr>
        <w:t>6.3</w:t>
      </w:r>
      <w:r>
        <w:rPr>
          <w:rFonts w:hint="eastAsia" w:ascii="宋体" w:hAnsi="宋体" w:eastAsia="宋体" w:cs="宋体"/>
          <w:sz w:val="24"/>
        </w:rPr>
        <w:t>‰计算。</w:t>
      </w:r>
    </w:p>
    <w:p>
      <w:pPr>
        <w:pStyle w:val="4"/>
        <w:numPr>
          <w:ilvl w:val="0"/>
          <w:numId w:val="0"/>
        </w:numPr>
        <w:spacing w:after="0"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以上均按差额累进方式计算。</w:t>
      </w:r>
    </w:p>
    <w:p>
      <w:pPr>
        <w:pStyle w:val="8"/>
        <w:spacing w:line="360" w:lineRule="auto"/>
        <w:ind w:left="4" w:leftChars="2" w:right="4" w:firstLine="482" w:firstLineChars="200"/>
        <w:rPr>
          <w:rFonts w:hint="eastAsia" w:ascii="宋体" w:hAnsi="宋体" w:eastAsia="宋体" w:cs="宋体"/>
          <w:sz w:val="24"/>
          <w:lang w:eastAsia="zh-CN"/>
        </w:rPr>
      </w:pPr>
      <w:r>
        <w:rPr>
          <w:rFonts w:hint="eastAsia" w:eastAsia="宋体" w:cs="宋体"/>
          <w:b/>
          <w:bCs/>
          <w:sz w:val="24"/>
          <w:lang w:val="en-US" w:eastAsia="zh-CN"/>
        </w:rPr>
        <w:t>②跟踪审计服务费支付：</w:t>
      </w:r>
      <w:r>
        <w:rPr>
          <w:rFonts w:hint="eastAsia" w:eastAsia="宋体" w:cs="宋体"/>
          <w:sz w:val="24"/>
          <w:lang w:eastAsia="zh-CN"/>
        </w:rPr>
        <w:t>按已审建设工程项目产值每3个月支付一次咨询服务费。</w:t>
      </w:r>
    </w:p>
    <w:p>
      <w:pPr>
        <w:tabs>
          <w:tab w:val="left" w:pos="1620"/>
        </w:tabs>
        <w:spacing w:line="440" w:lineRule="exact"/>
        <w:outlineLvl w:val="0"/>
        <w:rPr>
          <w:rFonts w:hint="eastAsia" w:ascii="宋体" w:hAnsi="宋体" w:eastAsia="宋体" w:cs="宋体"/>
          <w:sz w:val="24"/>
          <w:szCs w:val="24"/>
        </w:rPr>
      </w:pPr>
      <w:r>
        <w:rPr>
          <w:rFonts w:hint="eastAsia" w:ascii="宋体" w:hAnsi="宋体" w:eastAsia="宋体" w:cs="宋体"/>
          <w:b/>
          <w:bCs/>
          <w:sz w:val="24"/>
          <w:lang w:val="en-US" w:eastAsia="zh-CN"/>
        </w:rPr>
        <w:t>7</w:t>
      </w:r>
      <w:r>
        <w:rPr>
          <w:rFonts w:hint="eastAsia" w:ascii="宋体" w:hAnsi="宋体" w:eastAsia="宋体" w:cs="宋体"/>
          <w:b/>
          <w:bCs/>
          <w:sz w:val="24"/>
        </w:rPr>
        <w:t>、比选范围：</w:t>
      </w:r>
      <w:r>
        <w:rPr>
          <w:rFonts w:hint="eastAsia" w:ascii="宋体" w:hAnsi="宋体" w:eastAsia="宋体" w:cs="宋体"/>
          <w:b/>
          <w:bCs/>
          <w:sz w:val="24"/>
          <w:lang w:eastAsia="zh-CN"/>
        </w:rPr>
        <w:t>施工阶段全过程造价控制</w:t>
      </w:r>
      <w:r>
        <w:rPr>
          <w:rFonts w:hint="eastAsia" w:ascii="宋体" w:hAnsi="宋体" w:eastAsia="宋体" w:cs="宋体"/>
          <w:sz w:val="24"/>
          <w:szCs w:val="24"/>
        </w:rPr>
        <w:t>。</w:t>
      </w:r>
    </w:p>
    <w:p>
      <w:pPr>
        <w:pStyle w:val="4"/>
        <w:spacing w:after="0" w:line="360" w:lineRule="auto"/>
        <w:ind w:firstLine="480" w:firstLineChars="200"/>
        <w:rPr>
          <w:rFonts w:hint="eastAsia" w:ascii="宋体" w:hAnsi="宋体" w:eastAsia="宋体" w:cs="宋体"/>
          <w:sz w:val="24"/>
        </w:rPr>
      </w:pPr>
      <w:r>
        <w:rPr>
          <w:rFonts w:hint="eastAsia" w:ascii="宋体" w:hAnsi="宋体" w:eastAsia="宋体" w:cs="宋体"/>
          <w:sz w:val="24"/>
        </w:rPr>
        <w:t>服务包括：</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建设期工程跟踪审计</w:t>
      </w: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）设计变更经济分析</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）合同造价条款变更、管理</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）预付款、进度款、变更款、索赔款审核（</w:t>
      </w:r>
      <w:r>
        <w:rPr>
          <w:rFonts w:hint="eastAsia" w:ascii="宋体" w:hAnsi="宋体" w:eastAsia="宋体" w:cs="宋体"/>
          <w:sz w:val="24"/>
          <w:lang w:val="en-US" w:eastAsia="zh-CN"/>
        </w:rPr>
        <w:t>5</w:t>
      </w:r>
      <w:r>
        <w:rPr>
          <w:rFonts w:hint="eastAsia" w:ascii="宋体" w:hAnsi="宋体" w:eastAsia="宋体" w:cs="宋体"/>
          <w:sz w:val="24"/>
          <w:lang w:eastAsia="zh-CN"/>
        </w:rPr>
        <w:t>）材料、设备价咨询（</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其他必要的</w:t>
      </w:r>
      <w:r>
        <w:rPr>
          <w:rFonts w:hint="eastAsia" w:ascii="宋体" w:hAnsi="宋体" w:eastAsia="宋体" w:cs="宋体"/>
          <w:sz w:val="24"/>
          <w:lang w:eastAsia="zh-CN"/>
        </w:rPr>
        <w:t>服务</w:t>
      </w:r>
      <w:r>
        <w:rPr>
          <w:rFonts w:hint="eastAsia" w:ascii="宋体" w:hAnsi="宋体" w:eastAsia="宋体" w:cs="宋体"/>
          <w:sz w:val="24"/>
        </w:rPr>
        <w:t>事项。</w:t>
      </w:r>
    </w:p>
    <w:p>
      <w:pPr>
        <w:pStyle w:val="4"/>
        <w:spacing w:after="0" w:line="360" w:lineRule="auto"/>
        <w:ind w:firstLine="480" w:firstLineChars="200"/>
        <w:rPr>
          <w:rFonts w:hint="eastAsia" w:ascii="宋体" w:hAnsi="宋体" w:eastAsia="宋体" w:cs="宋体"/>
        </w:rPr>
      </w:pPr>
      <w:r>
        <w:rPr>
          <w:rFonts w:hint="eastAsia" w:eastAsia="宋体" w:cs="宋体"/>
          <w:sz w:val="24"/>
          <w:lang w:eastAsia="zh-CN"/>
        </w:rPr>
        <w:t>跟踪审计</w:t>
      </w:r>
      <w:r>
        <w:rPr>
          <w:rFonts w:hint="eastAsia" w:ascii="宋体" w:hAnsi="宋体" w:eastAsia="宋体" w:cs="宋体"/>
          <w:sz w:val="24"/>
        </w:rPr>
        <w:t>服务费计算方式已综合考虑项目组驻场服务、工程概（预）算发生变化、设计变更、工期延长等可能增加的费用。</w:t>
      </w:r>
    </w:p>
    <w:p>
      <w:pPr>
        <w:tabs>
          <w:tab w:val="left" w:pos="1620"/>
        </w:tabs>
        <w:spacing w:line="440" w:lineRule="exact"/>
        <w:outlineLvl w:val="0"/>
        <w:rPr>
          <w:rFonts w:hint="eastAsia" w:ascii="宋体" w:hAnsi="宋体" w:eastAsia="宋体" w:cs="宋体"/>
          <w:sz w:val="24"/>
          <w:szCs w:val="24"/>
        </w:rPr>
      </w:pPr>
      <w:r>
        <w:rPr>
          <w:rFonts w:hint="eastAsia" w:ascii="宋体" w:hAnsi="宋体" w:eastAsia="宋体" w:cs="宋体"/>
          <w:b/>
          <w:bCs/>
          <w:sz w:val="24"/>
          <w:lang w:val="en-US" w:eastAsia="zh-CN"/>
        </w:rPr>
        <w:t>8</w:t>
      </w:r>
      <w:r>
        <w:rPr>
          <w:rFonts w:hint="eastAsia" w:ascii="宋体" w:hAnsi="宋体" w:eastAsia="宋体" w:cs="宋体"/>
          <w:b/>
          <w:bCs/>
          <w:sz w:val="24"/>
        </w:rPr>
        <w:t>、服务期限：</w:t>
      </w:r>
      <w:r>
        <w:rPr>
          <w:rFonts w:hint="eastAsia" w:ascii="宋体" w:hAnsi="宋体" w:eastAsia="宋体" w:cs="宋体"/>
          <w:bCs/>
          <w:sz w:val="24"/>
        </w:rPr>
        <w:t>按工程建设期限（具体服务时间以完成所有服务内容为准）。</w:t>
      </w:r>
    </w:p>
    <w:p>
      <w:pPr>
        <w:tabs>
          <w:tab w:val="left" w:pos="1620"/>
        </w:tabs>
        <w:spacing w:line="440" w:lineRule="exact"/>
        <w:outlineLvl w:val="0"/>
        <w:rPr>
          <w:rFonts w:hint="eastAsia" w:ascii="宋体" w:hAnsi="宋体" w:eastAsia="宋体" w:cs="宋体"/>
          <w:b/>
          <w:bCs/>
          <w:sz w:val="24"/>
        </w:rPr>
      </w:pPr>
      <w:r>
        <w:rPr>
          <w:rFonts w:hint="eastAsia" w:ascii="宋体" w:hAnsi="宋体" w:eastAsia="宋体" w:cs="宋体"/>
          <w:b/>
          <w:bCs/>
          <w:sz w:val="24"/>
        </w:rPr>
        <w:t>二、对比选申请人的资格条件要求：</w:t>
      </w:r>
    </w:p>
    <w:p>
      <w:pPr>
        <w:tabs>
          <w:tab w:val="left" w:pos="1620"/>
        </w:tabs>
        <w:spacing w:line="440" w:lineRule="exact"/>
        <w:rPr>
          <w:rFonts w:hint="eastAsia" w:ascii="宋体" w:hAnsi="宋体" w:eastAsia="宋体" w:cs="宋体"/>
          <w:bCs/>
          <w:sz w:val="24"/>
          <w:lang w:eastAsia="zh-CN"/>
        </w:rPr>
      </w:pPr>
      <w:r>
        <w:rPr>
          <w:rFonts w:hint="eastAsia" w:ascii="宋体" w:hAnsi="宋体" w:eastAsia="宋体" w:cs="宋体"/>
          <w:bCs/>
          <w:sz w:val="24"/>
        </w:rPr>
        <w:t>1、具有独立承担民事责任的能力（提供营业执照复印件）</w:t>
      </w:r>
      <w:r>
        <w:rPr>
          <w:rFonts w:hint="eastAsia" w:ascii="宋体" w:hAnsi="宋体" w:eastAsia="宋体" w:cs="宋体"/>
          <w:bCs/>
          <w:sz w:val="24"/>
          <w:lang w:eastAsia="zh-CN"/>
        </w:rPr>
        <w:t>；</w:t>
      </w:r>
    </w:p>
    <w:p>
      <w:pPr>
        <w:tabs>
          <w:tab w:val="left" w:pos="1620"/>
        </w:tabs>
        <w:spacing w:line="440" w:lineRule="exact"/>
        <w:rPr>
          <w:rFonts w:hint="eastAsia" w:ascii="宋体" w:hAnsi="宋体" w:eastAsia="宋体" w:cs="宋体"/>
          <w:bCs/>
          <w:sz w:val="24"/>
        </w:rPr>
      </w:pPr>
      <w:r>
        <w:rPr>
          <w:rFonts w:hint="eastAsia" w:ascii="宋体" w:hAnsi="宋体" w:eastAsia="宋体" w:cs="宋体"/>
          <w:bCs/>
          <w:sz w:val="24"/>
        </w:rPr>
        <w:t>2、具有良好的商业信誉和健全的财务会计制度的证明文件（可提供承诺函）；</w:t>
      </w:r>
    </w:p>
    <w:p>
      <w:pPr>
        <w:tabs>
          <w:tab w:val="left" w:pos="1620"/>
        </w:tabs>
        <w:spacing w:line="440" w:lineRule="exact"/>
        <w:rPr>
          <w:rFonts w:hint="eastAsia" w:ascii="宋体" w:hAnsi="宋体" w:eastAsia="宋体" w:cs="宋体"/>
          <w:bCs/>
          <w:sz w:val="24"/>
        </w:rPr>
      </w:pPr>
      <w:r>
        <w:rPr>
          <w:rFonts w:hint="eastAsia" w:ascii="宋体" w:hAnsi="宋体" w:eastAsia="宋体" w:cs="宋体"/>
          <w:bCs/>
          <w:sz w:val="24"/>
        </w:rPr>
        <w:t>3、具有履行合同所必需的设备和专业技术能力的证明文件（可提供承诺函）；</w:t>
      </w:r>
    </w:p>
    <w:p>
      <w:pPr>
        <w:tabs>
          <w:tab w:val="left" w:pos="1620"/>
        </w:tabs>
        <w:spacing w:line="440" w:lineRule="exact"/>
        <w:rPr>
          <w:rFonts w:hint="eastAsia" w:ascii="宋体" w:hAnsi="宋体" w:eastAsia="宋体" w:cs="宋体"/>
          <w:bCs/>
          <w:sz w:val="24"/>
        </w:rPr>
      </w:pPr>
      <w:r>
        <w:rPr>
          <w:rFonts w:hint="eastAsia" w:ascii="宋体" w:hAnsi="宋体" w:eastAsia="宋体" w:cs="宋体"/>
          <w:bCs/>
          <w:sz w:val="24"/>
        </w:rPr>
        <w:t>4、有依法缴纳税收和社会保障资金的良好记录的证明文件（可提供承诺函）；</w:t>
      </w:r>
    </w:p>
    <w:p>
      <w:pPr>
        <w:tabs>
          <w:tab w:val="left" w:pos="1620"/>
        </w:tabs>
        <w:spacing w:line="440" w:lineRule="exact"/>
        <w:rPr>
          <w:rFonts w:hint="eastAsia" w:ascii="宋体" w:hAnsi="宋体" w:eastAsia="宋体" w:cs="宋体"/>
          <w:bCs/>
          <w:sz w:val="24"/>
        </w:rPr>
      </w:pPr>
      <w:r>
        <w:rPr>
          <w:rFonts w:hint="eastAsia" w:ascii="宋体" w:hAnsi="宋体" w:eastAsia="宋体" w:cs="宋体"/>
          <w:bCs/>
          <w:sz w:val="24"/>
        </w:rPr>
        <w:t>5、参加本次采购活动前三年内，在经营活动中没有重大违法记录的证明文件（可提供承诺函）；</w:t>
      </w:r>
    </w:p>
    <w:p>
      <w:pPr>
        <w:tabs>
          <w:tab w:val="left" w:pos="1620"/>
        </w:tabs>
        <w:spacing w:line="440" w:lineRule="exact"/>
        <w:rPr>
          <w:rFonts w:hint="eastAsia" w:ascii="宋体" w:hAnsi="宋体" w:eastAsia="宋体" w:cs="宋体"/>
          <w:bCs/>
          <w:sz w:val="24"/>
          <w:lang w:eastAsia="zh-CN"/>
        </w:rPr>
      </w:pPr>
      <w:r>
        <w:rPr>
          <w:rFonts w:hint="eastAsia" w:ascii="宋体" w:hAnsi="宋体" w:eastAsia="宋体" w:cs="宋体"/>
          <w:bCs/>
          <w:sz w:val="24"/>
        </w:rPr>
        <w:t>6、供应商与其他供应商之间，单位负责人不为同一人而且不存在直接控股、管理关系（提供承诺函）</w:t>
      </w:r>
      <w:r>
        <w:rPr>
          <w:rFonts w:hint="eastAsia" w:ascii="宋体" w:hAnsi="宋体" w:eastAsia="宋体" w:cs="宋体"/>
          <w:bCs/>
          <w:sz w:val="24"/>
          <w:lang w:eastAsia="zh-CN"/>
        </w:rPr>
        <w:t>；</w:t>
      </w:r>
    </w:p>
    <w:p>
      <w:pPr>
        <w:pStyle w:val="8"/>
        <w:rPr>
          <w:rFonts w:hint="eastAsia" w:ascii="宋体" w:hAnsi="宋体" w:eastAsia="宋体" w:cs="宋体"/>
          <w:bCs/>
          <w:sz w:val="24"/>
          <w:lang w:eastAsia="zh-CN"/>
        </w:rPr>
      </w:pPr>
      <w:r>
        <w:rPr>
          <w:rFonts w:hint="eastAsia" w:ascii="宋体" w:hAnsi="宋体" w:eastAsia="宋体" w:cs="宋体"/>
          <w:bCs/>
          <w:sz w:val="24"/>
        </w:rPr>
        <w:t>7、供应商对是否存在受到有关部门认定的失信行为（有效期内）以及认定次数进行承诺（提供承诺函）</w:t>
      </w:r>
      <w:r>
        <w:rPr>
          <w:rFonts w:hint="eastAsia" w:hAnsi="宋体" w:eastAsia="宋体" w:cs="宋体"/>
          <w:bCs/>
          <w:sz w:val="24"/>
          <w:lang w:eastAsia="zh-CN"/>
        </w:rPr>
        <w:t>；</w:t>
      </w:r>
    </w:p>
    <w:p>
      <w:pPr>
        <w:pStyle w:val="8"/>
        <w:rPr>
          <w:rFonts w:hint="eastAsia" w:ascii="宋体" w:hAnsi="宋体" w:eastAsia="宋体" w:cs="宋体"/>
          <w:bCs/>
          <w:sz w:val="24"/>
          <w:lang w:eastAsia="zh-CN"/>
        </w:rPr>
      </w:pPr>
      <w:r>
        <w:rPr>
          <w:rFonts w:hint="eastAsia" w:hAnsi="宋体" w:eastAsia="宋体" w:cs="宋体"/>
          <w:bCs/>
          <w:sz w:val="24"/>
          <w:lang w:val="en-US" w:eastAsia="zh-CN"/>
        </w:rPr>
        <w:t>8、</w:t>
      </w:r>
      <w:r>
        <w:rPr>
          <w:rFonts w:hint="eastAsia" w:ascii="宋体" w:hAnsi="宋体" w:eastAsia="宋体" w:cs="宋体"/>
          <w:bCs/>
          <w:sz w:val="24"/>
        </w:rPr>
        <w:t>营业执照</w:t>
      </w:r>
      <w:r>
        <w:rPr>
          <w:rFonts w:hint="eastAsia" w:hAnsi="宋体" w:eastAsia="宋体" w:cs="宋体"/>
          <w:bCs/>
          <w:sz w:val="24"/>
          <w:lang w:eastAsia="zh-CN"/>
        </w:rPr>
        <w:t>经营</w:t>
      </w:r>
      <w:r>
        <w:rPr>
          <w:rFonts w:hint="eastAsia" w:ascii="宋体" w:hAnsi="宋体" w:eastAsia="宋体" w:cs="宋体"/>
          <w:bCs/>
          <w:sz w:val="24"/>
        </w:rPr>
        <w:t>范围包括工程造价咨询</w:t>
      </w:r>
      <w:r>
        <w:rPr>
          <w:rFonts w:hint="eastAsia" w:hAnsi="宋体" w:eastAsia="宋体" w:cs="宋体"/>
          <w:bCs/>
          <w:sz w:val="24"/>
          <w:lang w:eastAsia="zh-CN"/>
        </w:rPr>
        <w:t>；</w:t>
      </w:r>
    </w:p>
    <w:p>
      <w:pPr>
        <w:pStyle w:val="8"/>
        <w:rPr>
          <w:rFonts w:hint="eastAsia" w:ascii="宋体" w:hAnsi="宋体" w:eastAsia="宋体" w:cs="宋体"/>
          <w:bCs/>
          <w:sz w:val="24"/>
        </w:rPr>
      </w:pPr>
      <w:r>
        <w:rPr>
          <w:rFonts w:hint="eastAsia" w:hAnsi="宋体" w:eastAsia="宋体" w:cs="宋体"/>
          <w:bCs/>
          <w:sz w:val="24"/>
          <w:lang w:val="en-US" w:eastAsia="zh-CN"/>
        </w:rPr>
        <w:t>9、</w:t>
      </w:r>
      <w:r>
        <w:rPr>
          <w:rFonts w:hint="eastAsia" w:ascii="宋体" w:hAnsi="宋体" w:eastAsia="宋体" w:cs="宋体"/>
          <w:bCs/>
          <w:sz w:val="24"/>
        </w:rPr>
        <w:t>具备以下条件之一：①具有造价咨询甲级资质②具备造价咨询业绩③委派到本项目的项目管理机构成员必须是本单位人员且至少包含一名土建注册造价师，一名安装注册造价师。</w:t>
      </w:r>
    </w:p>
    <w:p>
      <w:pPr>
        <w:tabs>
          <w:tab w:val="left" w:pos="1620"/>
        </w:tabs>
        <w:spacing w:line="440" w:lineRule="exact"/>
        <w:rPr>
          <w:rFonts w:hint="eastAsia" w:ascii="宋体" w:hAnsi="宋体" w:eastAsia="宋体" w:cs="宋体"/>
          <w:b/>
          <w:bCs/>
          <w:sz w:val="24"/>
        </w:rPr>
      </w:pPr>
      <w:r>
        <w:rPr>
          <w:rFonts w:hint="eastAsia" w:ascii="宋体" w:hAnsi="宋体" w:eastAsia="宋体" w:cs="宋体"/>
          <w:b/>
          <w:bCs/>
          <w:sz w:val="24"/>
        </w:rPr>
        <w:t>三、领取比选文件时间、地点</w:t>
      </w:r>
    </w:p>
    <w:p>
      <w:pPr>
        <w:tabs>
          <w:tab w:val="left" w:pos="1620"/>
        </w:tabs>
        <w:spacing w:line="440" w:lineRule="exact"/>
        <w:ind w:firstLine="480" w:firstLineChars="200"/>
        <w:jc w:val="left"/>
        <w:rPr>
          <w:rFonts w:hint="eastAsia" w:ascii="宋体" w:hAnsi="宋体" w:eastAsia="宋体" w:cs="宋体"/>
          <w:bCs/>
          <w:color w:val="000000"/>
          <w:sz w:val="24"/>
        </w:rPr>
      </w:pPr>
      <w:r>
        <w:rPr>
          <w:rFonts w:hint="eastAsia" w:ascii="宋体" w:hAnsi="宋体" w:eastAsia="宋体" w:cs="宋体"/>
          <w:bCs/>
          <w:sz w:val="24"/>
        </w:rPr>
        <w:t>凡有意参加比选者</w:t>
      </w:r>
      <w:r>
        <w:rPr>
          <w:rFonts w:hint="eastAsia" w:ascii="宋体" w:hAnsi="宋体" w:eastAsia="宋体" w:cs="宋体"/>
          <w:bCs/>
          <w:color w:val="000000"/>
          <w:sz w:val="24"/>
        </w:rPr>
        <w:t>请于</w:t>
      </w:r>
      <w:r>
        <w:rPr>
          <w:rFonts w:hint="eastAsia" w:ascii="宋体" w:hAnsi="宋体" w:eastAsia="宋体" w:cs="宋体"/>
          <w:bCs/>
          <w:color w:val="000000"/>
          <w:sz w:val="24"/>
          <w:u w:val="single"/>
        </w:rPr>
        <w:t>202</w:t>
      </w:r>
      <w:r>
        <w:rPr>
          <w:rFonts w:hint="eastAsia" w:ascii="宋体" w:hAnsi="宋体" w:eastAsia="宋体" w:cs="宋体"/>
          <w:bCs/>
          <w:color w:val="000000"/>
          <w:sz w:val="24"/>
          <w:u w:val="single"/>
          <w:lang w:val="en-US" w:eastAsia="zh-CN"/>
        </w:rPr>
        <w:t>1</w:t>
      </w:r>
      <w:r>
        <w:rPr>
          <w:rFonts w:hint="eastAsia" w:ascii="宋体" w:hAnsi="宋体" w:eastAsia="宋体" w:cs="宋体"/>
          <w:bCs/>
          <w:color w:val="000000"/>
          <w:sz w:val="24"/>
        </w:rPr>
        <w:t>年</w:t>
      </w:r>
      <w:r>
        <w:rPr>
          <w:rFonts w:hint="eastAsia" w:ascii="宋体" w:hAnsi="宋体" w:eastAsia="宋体" w:cs="宋体"/>
          <w:bCs/>
          <w:color w:val="000000"/>
          <w:sz w:val="24"/>
          <w:u w:val="single"/>
          <w:lang w:val="en-US" w:eastAsia="zh-CN"/>
        </w:rPr>
        <w:t>08</w:t>
      </w:r>
      <w:r>
        <w:rPr>
          <w:rFonts w:hint="eastAsia" w:ascii="宋体" w:hAnsi="宋体" w:eastAsia="宋体" w:cs="宋体"/>
          <w:bCs/>
          <w:color w:val="000000"/>
          <w:sz w:val="24"/>
        </w:rPr>
        <w:t>月</w:t>
      </w:r>
      <w:r>
        <w:rPr>
          <w:rFonts w:hint="eastAsia" w:ascii="宋体" w:hAnsi="宋体" w:eastAsia="宋体" w:cs="宋体"/>
          <w:bCs/>
          <w:color w:val="000000"/>
          <w:sz w:val="24"/>
          <w:u w:val="single"/>
          <w:lang w:val="en-US" w:eastAsia="zh-CN"/>
        </w:rPr>
        <w:t>03</w:t>
      </w:r>
      <w:r>
        <w:rPr>
          <w:rFonts w:hint="eastAsia" w:ascii="宋体" w:hAnsi="宋体" w:eastAsia="宋体" w:cs="宋体"/>
          <w:bCs/>
          <w:color w:val="000000"/>
          <w:sz w:val="24"/>
        </w:rPr>
        <w:t>日至</w:t>
      </w:r>
      <w:r>
        <w:rPr>
          <w:rFonts w:hint="eastAsia" w:ascii="宋体" w:hAnsi="宋体" w:eastAsia="宋体" w:cs="宋体"/>
          <w:bCs/>
          <w:color w:val="000000"/>
          <w:sz w:val="24"/>
          <w:u w:val="single"/>
        </w:rPr>
        <w:t>202</w:t>
      </w:r>
      <w:r>
        <w:rPr>
          <w:rFonts w:hint="eastAsia" w:ascii="宋体" w:hAnsi="宋体" w:eastAsia="宋体" w:cs="宋体"/>
          <w:bCs/>
          <w:color w:val="000000"/>
          <w:sz w:val="24"/>
          <w:u w:val="single"/>
          <w:lang w:val="en-US" w:eastAsia="zh-CN"/>
        </w:rPr>
        <w:t>1</w:t>
      </w:r>
      <w:r>
        <w:rPr>
          <w:rFonts w:hint="eastAsia" w:ascii="宋体" w:hAnsi="宋体" w:eastAsia="宋体" w:cs="宋体"/>
          <w:bCs/>
          <w:color w:val="000000"/>
          <w:sz w:val="24"/>
        </w:rPr>
        <w:t>年</w:t>
      </w:r>
      <w:r>
        <w:rPr>
          <w:rFonts w:hint="eastAsia" w:ascii="宋体" w:hAnsi="宋体" w:eastAsia="宋体" w:cs="宋体"/>
          <w:bCs/>
          <w:color w:val="000000"/>
          <w:sz w:val="24"/>
          <w:u w:val="single"/>
          <w:lang w:val="en-US" w:eastAsia="zh-CN"/>
        </w:rPr>
        <w:t>08</w:t>
      </w:r>
      <w:r>
        <w:rPr>
          <w:rFonts w:hint="eastAsia" w:ascii="宋体" w:hAnsi="宋体" w:eastAsia="宋体" w:cs="宋体"/>
          <w:bCs/>
          <w:color w:val="000000"/>
          <w:sz w:val="24"/>
        </w:rPr>
        <w:t>月</w:t>
      </w:r>
      <w:r>
        <w:rPr>
          <w:rFonts w:hint="eastAsia" w:ascii="宋体" w:hAnsi="宋体" w:eastAsia="宋体" w:cs="宋体"/>
          <w:bCs/>
          <w:color w:val="000000"/>
          <w:sz w:val="24"/>
          <w:u w:val="single"/>
          <w:lang w:val="en-US" w:eastAsia="zh-CN"/>
        </w:rPr>
        <w:t>05</w:t>
      </w:r>
      <w:r>
        <w:rPr>
          <w:rFonts w:hint="eastAsia" w:ascii="宋体" w:hAnsi="宋体" w:eastAsia="宋体" w:cs="宋体"/>
          <w:bCs/>
          <w:color w:val="000000"/>
          <w:sz w:val="24"/>
        </w:rPr>
        <w:t>日在泸州市江阳区佳乐世纪城（金融商业中心）16号楼100</w:t>
      </w:r>
      <w:r>
        <w:rPr>
          <w:rFonts w:hint="eastAsia" w:ascii="宋体" w:hAnsi="宋体" w:eastAsia="宋体" w:cs="宋体"/>
          <w:bCs/>
          <w:color w:val="000000"/>
          <w:sz w:val="24"/>
          <w:lang w:val="en-US" w:eastAsia="zh-CN"/>
        </w:rPr>
        <w:t>7</w:t>
      </w:r>
      <w:r>
        <w:rPr>
          <w:rFonts w:hint="eastAsia" w:ascii="宋体" w:hAnsi="宋体" w:eastAsia="宋体" w:cs="宋体"/>
          <w:bCs/>
          <w:color w:val="000000"/>
          <w:sz w:val="24"/>
        </w:rPr>
        <w:t>号四川嘉泰伟业工程项目管理有限公司购买。</w:t>
      </w:r>
    </w:p>
    <w:p>
      <w:pPr>
        <w:tabs>
          <w:tab w:val="left" w:pos="1620"/>
        </w:tabs>
        <w:spacing w:line="44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本项目</w:t>
      </w:r>
      <w:r>
        <w:rPr>
          <w:rFonts w:hint="eastAsia" w:ascii="宋体" w:hAnsi="宋体" w:eastAsia="宋体" w:cs="宋体"/>
          <w:bCs/>
          <w:color w:val="000000"/>
          <w:sz w:val="24"/>
          <w:lang w:val="en-US" w:eastAsia="zh-CN"/>
        </w:rPr>
        <w:t>比选</w:t>
      </w:r>
      <w:r>
        <w:rPr>
          <w:rFonts w:hint="eastAsia" w:ascii="宋体" w:hAnsi="宋体" w:eastAsia="宋体" w:cs="宋体"/>
          <w:bCs/>
          <w:color w:val="000000"/>
          <w:sz w:val="24"/>
        </w:rPr>
        <w:t>文件售价：人民币300元/份（现场缴费，</w:t>
      </w:r>
      <w:r>
        <w:rPr>
          <w:rFonts w:hint="eastAsia" w:ascii="宋体" w:hAnsi="宋体" w:eastAsia="宋体" w:cs="宋体"/>
          <w:bCs/>
          <w:color w:val="000000"/>
          <w:sz w:val="24"/>
          <w:lang w:val="en-US" w:eastAsia="zh-CN"/>
        </w:rPr>
        <w:t>比选</w:t>
      </w:r>
      <w:r>
        <w:rPr>
          <w:rFonts w:hint="eastAsia" w:ascii="宋体" w:hAnsi="宋体" w:eastAsia="宋体" w:cs="宋体"/>
          <w:bCs/>
          <w:color w:val="000000"/>
          <w:sz w:val="24"/>
        </w:rPr>
        <w:t xml:space="preserve">文件售后不退, </w:t>
      </w:r>
      <w:r>
        <w:rPr>
          <w:rFonts w:hint="eastAsia" w:ascii="宋体" w:hAnsi="宋体" w:eastAsia="宋体" w:cs="宋体"/>
          <w:bCs/>
          <w:color w:val="000000"/>
          <w:sz w:val="24"/>
          <w:lang w:val="en-US" w:eastAsia="zh-CN"/>
        </w:rPr>
        <w:t>比选</w:t>
      </w:r>
      <w:r>
        <w:rPr>
          <w:rFonts w:hint="eastAsia" w:ascii="宋体" w:hAnsi="宋体" w:eastAsia="宋体" w:cs="宋体"/>
          <w:bCs/>
          <w:color w:val="000000"/>
          <w:sz w:val="24"/>
        </w:rPr>
        <w:t>资格不能转让）。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480"/>
        <w:jc w:val="left"/>
        <w:rPr>
          <w:rFonts w:hint="eastAsia" w:ascii="宋体" w:hAnsi="宋体" w:eastAsia="宋体" w:cs="宋体"/>
          <w:bCs/>
          <w:color w:val="000000"/>
          <w:sz w:val="24"/>
        </w:rPr>
      </w:pPr>
      <w:r>
        <w:rPr>
          <w:rFonts w:hint="eastAsia" w:ascii="宋体" w:hAnsi="宋体" w:eastAsia="宋体" w:cs="宋体"/>
          <w:bCs/>
          <w:color w:val="000000"/>
          <w:kern w:val="2"/>
          <w:sz w:val="24"/>
          <w:szCs w:val="22"/>
          <w:lang w:val="en-US" w:eastAsia="zh-CN" w:bidi="ar-SA"/>
        </w:rPr>
        <w:t>报名人员必须是本单位人员，提供社保购买证明材料，</w:t>
      </w:r>
      <w:r>
        <w:rPr>
          <w:rFonts w:hint="eastAsia" w:ascii="宋体" w:hAnsi="宋体" w:eastAsia="宋体" w:cs="宋体"/>
          <w:bCs/>
          <w:color w:val="000000"/>
          <w:sz w:val="24"/>
        </w:rPr>
        <w:t>领取比选文件须携带单位介绍信原件（加盖投标人法人公章鲜章原件）及经办人身份证复印件（加盖投标人法人公章鲜章原件）。</w:t>
      </w:r>
    </w:p>
    <w:p>
      <w:pPr>
        <w:spacing w:line="440" w:lineRule="exact"/>
        <w:rPr>
          <w:rFonts w:hint="eastAsia" w:ascii="宋体" w:hAnsi="宋体" w:eastAsia="宋体" w:cs="宋体"/>
          <w:color w:val="000000"/>
          <w:sz w:val="24"/>
        </w:rPr>
      </w:pPr>
      <w:r>
        <w:rPr>
          <w:rFonts w:hint="eastAsia" w:ascii="宋体" w:hAnsi="宋体" w:eastAsia="宋体" w:cs="宋体"/>
          <w:b/>
          <w:color w:val="000000"/>
          <w:sz w:val="24"/>
        </w:rPr>
        <w:t>四、比选文件递交截止时间、地点</w:t>
      </w:r>
    </w:p>
    <w:p>
      <w:pPr>
        <w:spacing w:line="44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比选文件递交截止时间为：</w:t>
      </w:r>
      <w:r>
        <w:rPr>
          <w:rFonts w:hint="eastAsia" w:ascii="宋体" w:hAnsi="宋体" w:eastAsia="宋体" w:cs="宋体"/>
          <w:color w:val="000000"/>
          <w:sz w:val="24"/>
          <w:u w:val="single"/>
        </w:rPr>
        <w:t>202</w:t>
      </w:r>
      <w:r>
        <w:rPr>
          <w:rFonts w:hint="eastAsia" w:ascii="宋体" w:hAnsi="宋体" w:eastAsia="宋体" w:cs="宋体"/>
          <w:color w:val="000000"/>
          <w:sz w:val="24"/>
          <w:u w:val="single"/>
          <w:lang w:val="en-US" w:eastAsia="zh-CN"/>
        </w:rPr>
        <w:t>1</w:t>
      </w:r>
      <w:r>
        <w:rPr>
          <w:rFonts w:hint="eastAsia" w:ascii="宋体" w:hAnsi="宋体" w:eastAsia="宋体" w:cs="宋体"/>
          <w:color w:val="000000"/>
          <w:sz w:val="24"/>
        </w:rPr>
        <w:t>年</w:t>
      </w:r>
      <w:r>
        <w:rPr>
          <w:rFonts w:hint="eastAsia" w:ascii="宋体" w:hAnsi="宋体" w:eastAsia="宋体" w:cs="宋体"/>
          <w:color w:val="000000"/>
          <w:sz w:val="24"/>
          <w:u w:val="single"/>
          <w:lang w:val="en-US" w:eastAsia="zh-CN"/>
        </w:rPr>
        <w:t>08</w:t>
      </w:r>
      <w:r>
        <w:rPr>
          <w:rFonts w:hint="eastAsia" w:ascii="宋体" w:hAnsi="宋体" w:eastAsia="宋体" w:cs="宋体"/>
          <w:color w:val="000000"/>
          <w:sz w:val="24"/>
        </w:rPr>
        <w:t>月</w:t>
      </w:r>
      <w:r>
        <w:rPr>
          <w:rFonts w:hint="eastAsia" w:ascii="宋体" w:hAnsi="宋体" w:eastAsia="宋体" w:cs="宋体"/>
          <w:color w:val="000000"/>
          <w:sz w:val="24"/>
          <w:u w:val="single"/>
          <w:lang w:val="en-US" w:eastAsia="zh-CN"/>
        </w:rPr>
        <w:t>06</w:t>
      </w:r>
      <w:r>
        <w:rPr>
          <w:rFonts w:hint="eastAsia" w:ascii="宋体" w:hAnsi="宋体" w:eastAsia="宋体" w:cs="宋体"/>
          <w:color w:val="000000"/>
          <w:sz w:val="24"/>
        </w:rPr>
        <w:t>日</w:t>
      </w:r>
      <w:r>
        <w:rPr>
          <w:rFonts w:hint="eastAsia" w:ascii="宋体" w:hAnsi="宋体" w:eastAsia="宋体" w:cs="宋体"/>
          <w:color w:val="000000"/>
          <w:sz w:val="24"/>
          <w:u w:val="single"/>
          <w:lang w:val="en-US" w:eastAsia="zh-CN"/>
        </w:rPr>
        <w:t>09</w:t>
      </w:r>
      <w:r>
        <w:rPr>
          <w:rFonts w:hint="eastAsia" w:ascii="宋体" w:hAnsi="宋体" w:eastAsia="宋体" w:cs="宋体"/>
          <w:color w:val="000000"/>
          <w:sz w:val="24"/>
        </w:rPr>
        <w:t>时</w:t>
      </w:r>
      <w:r>
        <w:rPr>
          <w:rFonts w:hint="eastAsia" w:ascii="宋体" w:hAnsi="宋体" w:eastAsia="宋体" w:cs="宋体"/>
          <w:color w:val="000000"/>
          <w:sz w:val="24"/>
          <w:u w:val="single"/>
          <w:lang w:val="en-US" w:eastAsia="zh-CN"/>
        </w:rPr>
        <w:t>30</w:t>
      </w:r>
      <w:r>
        <w:rPr>
          <w:rFonts w:hint="eastAsia" w:ascii="宋体" w:hAnsi="宋体" w:eastAsia="宋体" w:cs="宋体"/>
          <w:color w:val="000000"/>
          <w:sz w:val="24"/>
        </w:rPr>
        <w:t>分，地点为</w:t>
      </w:r>
      <w:r>
        <w:rPr>
          <w:rFonts w:hint="eastAsia" w:ascii="宋体" w:hAnsi="宋体" w:eastAsia="宋体" w:cs="宋体"/>
          <w:color w:val="000000"/>
          <w:sz w:val="24"/>
          <w:u w:val="single"/>
          <w:lang w:eastAsia="zh-CN"/>
        </w:rPr>
        <w:t>泸州市江阳区佳乐世纪城（金融商业中心）16号楼1007号</w:t>
      </w:r>
      <w:r>
        <w:rPr>
          <w:rFonts w:hint="eastAsia" w:ascii="宋体" w:hAnsi="宋体" w:eastAsia="宋体" w:cs="宋体"/>
          <w:color w:val="000000"/>
          <w:sz w:val="24"/>
          <w:u w:val="single"/>
        </w:rPr>
        <w:t>开标评标室</w:t>
      </w:r>
      <w:r>
        <w:rPr>
          <w:rFonts w:hint="eastAsia" w:ascii="宋体" w:hAnsi="宋体" w:eastAsia="宋体" w:cs="宋体"/>
          <w:color w:val="000000"/>
          <w:sz w:val="24"/>
        </w:rPr>
        <w:t>。</w:t>
      </w:r>
      <w:r>
        <w:rPr>
          <w:rFonts w:hint="eastAsia" w:ascii="宋体" w:hAnsi="宋体" w:eastAsia="宋体" w:cs="宋体"/>
          <w:color w:val="000000"/>
          <w:sz w:val="24"/>
          <w:lang w:eastAsia="zh-Hans"/>
        </w:rPr>
        <w:t>不接受邮寄送达与电子送达。</w:t>
      </w:r>
    </w:p>
    <w:p>
      <w:pPr>
        <w:spacing w:line="440" w:lineRule="exact"/>
        <w:jc w:val="left"/>
        <w:rPr>
          <w:rFonts w:hint="eastAsia" w:ascii="宋体" w:hAnsi="宋体" w:eastAsia="宋体" w:cs="宋体"/>
          <w:b/>
          <w:sz w:val="24"/>
        </w:rPr>
      </w:pPr>
      <w:r>
        <w:rPr>
          <w:rFonts w:hint="eastAsia" w:ascii="宋体" w:hAnsi="宋体" w:eastAsia="宋体" w:cs="宋体"/>
          <w:b/>
          <w:bCs/>
          <w:color w:val="000000"/>
          <w:sz w:val="24"/>
        </w:rPr>
        <w:t>五</w:t>
      </w:r>
      <w:r>
        <w:rPr>
          <w:rFonts w:hint="eastAsia" w:ascii="宋体" w:hAnsi="宋体" w:eastAsia="宋体" w:cs="宋体"/>
          <w:color w:val="000000"/>
          <w:sz w:val="24"/>
        </w:rPr>
        <w:t>、</w:t>
      </w:r>
      <w:r>
        <w:rPr>
          <w:rFonts w:hint="eastAsia" w:ascii="宋体" w:hAnsi="宋体" w:eastAsia="宋体" w:cs="宋体"/>
          <w:b/>
          <w:sz w:val="24"/>
        </w:rPr>
        <w:t>本比选邀请在</w:t>
      </w:r>
      <w:r>
        <w:rPr>
          <w:rFonts w:hint="eastAsia" w:ascii="宋体" w:hAnsi="宋体" w:eastAsia="宋体" w:cs="宋体"/>
          <w:bCs/>
          <w:sz w:val="24"/>
          <w:u w:val="single"/>
        </w:rPr>
        <w:t>泸州市公共资源交易网（http://www.lzsggzy.com/）、龙驰集团官网（http://www.longtengkonggu.com/）</w:t>
      </w:r>
      <w:r>
        <w:rPr>
          <w:rFonts w:hint="eastAsia" w:ascii="宋体" w:hAnsi="宋体" w:eastAsia="宋体" w:cs="宋体"/>
          <w:b/>
          <w:sz w:val="24"/>
        </w:rPr>
        <w:t>上发布。</w:t>
      </w:r>
    </w:p>
    <w:p>
      <w:pPr>
        <w:pStyle w:val="4"/>
        <w:rPr>
          <w:rFonts w:hint="eastAsia" w:ascii="宋体" w:hAnsi="宋体" w:eastAsia="宋体" w:cs="宋体"/>
          <w:b/>
          <w:color w:val="000000"/>
          <w:kern w:val="2"/>
          <w:sz w:val="24"/>
          <w:szCs w:val="22"/>
        </w:rPr>
      </w:pPr>
      <w:r>
        <w:rPr>
          <w:rFonts w:hint="eastAsia" w:ascii="宋体" w:hAnsi="宋体" w:eastAsia="宋体" w:cs="宋体"/>
          <w:b/>
          <w:color w:val="000000"/>
          <w:kern w:val="2"/>
          <w:sz w:val="24"/>
          <w:szCs w:val="22"/>
        </w:rPr>
        <w:t>六、比选文件份数及封装</w:t>
      </w:r>
    </w:p>
    <w:p>
      <w:pPr>
        <w:rPr>
          <w:rFonts w:hint="eastAsia" w:ascii="宋体" w:hAnsi="宋体" w:eastAsia="宋体" w:cs="宋体"/>
          <w:color w:val="000000"/>
          <w:sz w:val="24"/>
        </w:rPr>
      </w:pPr>
      <w:r>
        <w:rPr>
          <w:rFonts w:hint="eastAsia" w:ascii="宋体" w:hAnsi="宋体" w:eastAsia="宋体" w:cs="宋体"/>
          <w:color w:val="000000"/>
          <w:sz w:val="24"/>
        </w:rPr>
        <w:t xml:space="preserve">      比选申请文件正本一份，封套须密封。</w:t>
      </w:r>
    </w:p>
    <w:p>
      <w:pPr>
        <w:spacing w:line="440" w:lineRule="exact"/>
        <w:rPr>
          <w:rFonts w:hint="eastAsia" w:ascii="宋体" w:hAnsi="宋体" w:eastAsia="宋体" w:cs="宋体"/>
          <w:b/>
          <w:sz w:val="24"/>
        </w:rPr>
      </w:pPr>
      <w:r>
        <w:rPr>
          <w:rFonts w:hint="eastAsia" w:ascii="宋体" w:hAnsi="宋体" w:eastAsia="宋体" w:cs="宋体"/>
          <w:b/>
          <w:sz w:val="24"/>
        </w:rPr>
        <w:t>七、联系方式:</w:t>
      </w:r>
    </w:p>
    <w:p>
      <w:pPr>
        <w:spacing w:line="276" w:lineRule="auto"/>
        <w:rPr>
          <w:rFonts w:hint="eastAsia" w:ascii="宋体" w:hAnsi="宋体" w:eastAsia="宋体" w:cs="宋体"/>
          <w:bCs/>
          <w:sz w:val="24"/>
          <w:u w:val="single"/>
          <w:lang w:eastAsia="zh-CN"/>
        </w:rPr>
      </w:pPr>
      <w:r>
        <w:rPr>
          <w:rFonts w:hint="eastAsia" w:ascii="宋体" w:hAnsi="宋体" w:eastAsia="宋体" w:cs="宋体"/>
          <w:sz w:val="24"/>
        </w:rPr>
        <w:t xml:space="preserve">   </w:t>
      </w:r>
      <w:r>
        <w:rPr>
          <w:rFonts w:hint="eastAsia" w:ascii="宋体" w:hAnsi="宋体" w:eastAsia="宋体" w:cs="宋体"/>
          <w:bCs/>
          <w:sz w:val="24"/>
        </w:rPr>
        <w:t xml:space="preserve"> 比选人（全称）：</w:t>
      </w:r>
      <w:r>
        <w:rPr>
          <w:rFonts w:hint="eastAsia" w:ascii="宋体" w:hAnsi="宋体" w:eastAsia="宋体" w:cs="宋体"/>
          <w:b/>
          <w:bCs/>
          <w:sz w:val="24"/>
          <w:lang w:eastAsia="zh-CN"/>
        </w:rPr>
        <w:t>泸州市龙驰投资有限公司</w:t>
      </w:r>
    </w:p>
    <w:p>
      <w:pPr>
        <w:spacing w:line="300" w:lineRule="auto"/>
        <w:rPr>
          <w:rFonts w:hint="eastAsia" w:ascii="宋体" w:hAnsi="宋体" w:eastAsia="宋体" w:cs="宋体"/>
          <w:bCs/>
          <w:sz w:val="24"/>
          <w:u w:val="single"/>
        </w:rPr>
      </w:pPr>
      <w:r>
        <w:rPr>
          <w:rFonts w:hint="eastAsia" w:ascii="宋体" w:hAnsi="宋体" w:eastAsia="宋体" w:cs="宋体"/>
          <w:bCs/>
          <w:sz w:val="24"/>
        </w:rPr>
        <w:t xml:space="preserve">    地  址：</w:t>
      </w:r>
      <w:r>
        <w:rPr>
          <w:rFonts w:hint="eastAsia" w:ascii="宋体" w:hAnsi="宋体" w:eastAsia="宋体" w:cs="宋体"/>
          <w:bCs/>
          <w:color w:val="000000"/>
          <w:sz w:val="24"/>
          <w:u w:val="single"/>
        </w:rPr>
        <w:t>龙马潭区云台路68号龙驰集团商业楼</w:t>
      </w:r>
    </w:p>
    <w:p>
      <w:pPr>
        <w:spacing w:line="300" w:lineRule="auto"/>
        <w:rPr>
          <w:rFonts w:hint="eastAsia" w:ascii="宋体" w:hAnsi="宋体" w:eastAsia="宋体" w:cs="宋体"/>
          <w:bCs/>
          <w:sz w:val="24"/>
          <w:u w:val="single"/>
        </w:rPr>
      </w:pPr>
      <w:r>
        <w:rPr>
          <w:rFonts w:hint="eastAsia" w:ascii="宋体" w:hAnsi="宋体" w:eastAsia="宋体" w:cs="宋体"/>
          <w:bCs/>
          <w:sz w:val="24"/>
        </w:rPr>
        <w:t xml:space="preserve">    联系人：</w:t>
      </w:r>
      <w:r>
        <w:rPr>
          <w:rFonts w:hint="eastAsia" w:ascii="宋体" w:hAnsi="宋体" w:eastAsia="宋体" w:cs="宋体"/>
          <w:bCs/>
          <w:sz w:val="24"/>
          <w:u w:val="single"/>
          <w:lang w:val="en-US" w:eastAsia="zh-CN"/>
        </w:rPr>
        <w:t>饶</w:t>
      </w:r>
      <w:r>
        <w:rPr>
          <w:rFonts w:hint="eastAsia" w:ascii="宋体" w:hAnsi="宋体" w:eastAsia="宋体" w:cs="宋体"/>
          <w:bCs/>
          <w:sz w:val="24"/>
          <w:u w:val="single"/>
        </w:rPr>
        <w:t>先生</w:t>
      </w:r>
    </w:p>
    <w:p>
      <w:pPr>
        <w:spacing w:line="300" w:lineRule="auto"/>
        <w:ind w:firstLine="480"/>
        <w:rPr>
          <w:rFonts w:hint="eastAsia" w:ascii="宋体" w:hAnsi="宋体" w:eastAsia="宋体" w:cs="宋体"/>
          <w:bCs/>
          <w:sz w:val="24"/>
          <w:u w:val="single"/>
        </w:rPr>
      </w:pPr>
      <w:r>
        <w:rPr>
          <w:rFonts w:hint="eastAsia" w:ascii="宋体" w:hAnsi="宋体" w:eastAsia="宋体" w:cs="宋体"/>
          <w:bCs/>
          <w:sz w:val="24"/>
        </w:rPr>
        <w:t>联系电话：</w:t>
      </w:r>
      <w:r>
        <w:rPr>
          <w:rFonts w:hint="eastAsia" w:ascii="宋体" w:hAnsi="宋体" w:eastAsia="宋体" w:cs="宋体"/>
          <w:bCs/>
          <w:sz w:val="24"/>
          <w:u w:val="single"/>
        </w:rPr>
        <w:t>0830-3152909</w:t>
      </w:r>
    </w:p>
    <w:bookmarkEnd w:id="0"/>
    <w:p>
      <w:pPr>
        <w:pStyle w:val="9"/>
        <w:spacing w:line="440" w:lineRule="exact"/>
        <w:ind w:right="-382" w:rightChars="-182"/>
        <w:rPr>
          <w:rFonts w:hint="eastAsia" w:ascii="宋体" w:hAnsi="宋体" w:eastAsia="宋体" w:cs="宋体"/>
          <w:b/>
          <w:sz w:val="24"/>
          <w:highlight w:val="none"/>
        </w:rPr>
      </w:pPr>
      <w:r>
        <w:rPr>
          <w:rFonts w:hint="eastAsia" w:ascii="宋体" w:hAnsi="宋体" w:eastAsia="宋体" w:cs="宋体"/>
          <w:b w:val="0"/>
          <w:bCs/>
          <w:sz w:val="24"/>
          <w:highlight w:val="none"/>
        </w:rPr>
        <w:t>代理机构：</w:t>
      </w:r>
      <w:r>
        <w:rPr>
          <w:rFonts w:hint="eastAsia" w:ascii="宋体" w:hAnsi="宋体" w:eastAsia="宋体" w:cs="宋体"/>
          <w:b/>
          <w:sz w:val="24"/>
          <w:highlight w:val="none"/>
          <w:lang w:eastAsia="zh-CN"/>
        </w:rPr>
        <w:t>四川嘉泰伟业工程项目管理有限公司</w:t>
      </w:r>
      <w:r>
        <w:rPr>
          <w:rFonts w:hint="eastAsia" w:ascii="宋体" w:hAnsi="宋体" w:eastAsia="宋体" w:cs="宋体"/>
          <w:b/>
          <w:sz w:val="24"/>
          <w:highlight w:val="none"/>
        </w:rPr>
        <w:t xml:space="preserve"> </w:t>
      </w:r>
    </w:p>
    <w:p>
      <w:pPr>
        <w:pStyle w:val="9"/>
        <w:spacing w:line="440" w:lineRule="exact"/>
        <w:ind w:right="-382" w:rightChars="-182"/>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u w:val="single"/>
        </w:rPr>
        <w:t>泸州市江阳区佳乐世纪城（金融商业中心）16号楼100</w:t>
      </w:r>
      <w:r>
        <w:rPr>
          <w:rFonts w:hint="eastAsia" w:ascii="宋体" w:hAnsi="宋体" w:eastAsia="宋体" w:cs="宋体"/>
          <w:sz w:val="24"/>
          <w:highlight w:val="none"/>
          <w:u w:val="single"/>
          <w:lang w:val="en-US" w:eastAsia="zh-CN"/>
        </w:rPr>
        <w:t>7</w:t>
      </w:r>
      <w:r>
        <w:rPr>
          <w:rFonts w:hint="eastAsia" w:ascii="宋体" w:hAnsi="宋体" w:eastAsia="宋体" w:cs="宋体"/>
          <w:sz w:val="24"/>
          <w:highlight w:val="none"/>
          <w:u w:val="single"/>
        </w:rPr>
        <w:t>号</w:t>
      </w:r>
      <w:r>
        <w:rPr>
          <w:rFonts w:hint="eastAsia" w:ascii="宋体" w:hAnsi="宋体" w:eastAsia="宋体" w:cs="宋体"/>
          <w:sz w:val="24"/>
          <w:highlight w:val="none"/>
        </w:rPr>
        <w:t xml:space="preserve"> </w:t>
      </w:r>
    </w:p>
    <w:p>
      <w:pPr>
        <w:pStyle w:val="9"/>
        <w:spacing w:line="440" w:lineRule="exact"/>
        <w:ind w:right="-382" w:rightChars="-182"/>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黄先生</w:t>
      </w:r>
    </w:p>
    <w:p>
      <w:r>
        <w:rPr>
          <w:rFonts w:hint="eastAsia" w:ascii="宋体" w:hAnsi="宋体" w:eastAsia="宋体" w:cs="宋体"/>
          <w:sz w:val="24"/>
          <w:highlight w:val="none"/>
        </w:rPr>
        <w:t>联系电话：</w:t>
      </w:r>
      <w:r>
        <w:rPr>
          <w:rFonts w:hint="eastAsia" w:ascii="宋体" w:hAnsi="宋体" w:eastAsia="宋体" w:cs="宋体"/>
          <w:sz w:val="24"/>
          <w:highlight w:val="none"/>
          <w:u w:val="single"/>
        </w:rPr>
        <w:t>1</w:t>
      </w:r>
      <w:r>
        <w:rPr>
          <w:rFonts w:hint="eastAsia" w:ascii="宋体" w:hAnsi="宋体" w:eastAsia="宋体" w:cs="宋体"/>
          <w:sz w:val="24"/>
          <w:highlight w:val="none"/>
          <w:u w:val="single"/>
          <w:lang w:val="en-US" w:eastAsia="zh-CN"/>
        </w:rPr>
        <w:t>7628252625</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92FD9"/>
    <w:multiLevelType w:val="multilevel"/>
    <w:tmpl w:val="52C92FD9"/>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E4417"/>
    <w:rsid w:val="6D535020"/>
    <w:rsid w:val="7FEE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8" w:lineRule="auto"/>
      <w:ind w:right="147"/>
      <w:jc w:val="both"/>
    </w:pPr>
    <w:rPr>
      <w:rFonts w:cs="黑体"/>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cs="Times New Roman"/>
      <w:b/>
      <w:bCs/>
      <w:kern w:val="44"/>
      <w:sz w:val="44"/>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spacing w:before="200" w:after="200" w:line="276" w:lineRule="auto"/>
    </w:pPr>
    <w:rPr>
      <w:rFonts w:ascii="宋体" w:hAnsi="Times New Roman" w:eastAsia="宋体" w:cs="宋体"/>
      <w:color w:val="000000"/>
      <w:sz w:val="24"/>
      <w:szCs w:val="24"/>
      <w:lang w:val="en-US" w:eastAsia="zh-CN" w:bidi="ar-SA"/>
    </w:rPr>
  </w:style>
  <w:style w:type="paragraph" w:styleId="4">
    <w:name w:val="Body Text"/>
    <w:basedOn w:val="1"/>
    <w:next w:val="1"/>
    <w:uiPriority w:val="0"/>
    <w:pPr>
      <w:spacing w:after="120"/>
    </w:pPr>
    <w:rPr>
      <w:rFonts w:ascii="宋体" w:hAnsi="宋体" w:cs="Times New Roman"/>
      <w:kern w:val="0"/>
      <w:sz w:val="28"/>
      <w:szCs w:val="24"/>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样式"/>
    <w:qFormat/>
    <w:uiPriority w:val="0"/>
    <w:pPr>
      <w:widowControl w:val="0"/>
      <w:autoSpaceDE w:val="0"/>
      <w:autoSpaceDN w:val="0"/>
      <w:adjustRightInd w:val="0"/>
      <w:spacing w:line="358" w:lineRule="auto"/>
      <w:ind w:right="147"/>
      <w:jc w:val="both"/>
    </w:pPr>
    <w:rPr>
      <w:rFonts w:ascii="宋体"/>
      <w:sz w:val="22"/>
      <w:szCs w:val="22"/>
      <w:lang w:val="en-US" w:eastAsia="zh-CN" w:bidi="ar-SA"/>
    </w:rPr>
  </w:style>
  <w:style w:type="paragraph" w:customStyle="1" w:styleId="9">
    <w:name w:val="正文首行缩进两字符"/>
    <w:basedOn w:val="1"/>
    <w:qFormat/>
    <w:uiPriority w:val="0"/>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2021-08-03T08:02:00Z</dcterms:created>
  <dc:creator>大可</dc:creator>
  <cp:lastModifiedBy>大可</cp:lastModifiedBy>
  <dcterms:modified xsi:type="dcterms:W3CDTF">2021-08-03T08:03:25Z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